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1D" w:rsidRDefault="00197F1D" w:rsidP="00197F1D">
      <w:pPr>
        <w:rPr>
          <w:b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-12065</wp:posOffset>
            </wp:positionV>
            <wp:extent cx="2070735" cy="424180"/>
            <wp:effectExtent l="0" t="0" r="571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R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F1D" w:rsidRDefault="00197F1D" w:rsidP="00197F1D">
      <w:pPr>
        <w:rPr>
          <w:b/>
          <w:sz w:val="24"/>
          <w:szCs w:val="24"/>
        </w:rPr>
      </w:pPr>
    </w:p>
    <w:p w:rsidR="00197F1D" w:rsidRDefault="00197F1D" w:rsidP="00197F1D">
      <w:pPr>
        <w:rPr>
          <w:b/>
          <w:sz w:val="24"/>
          <w:szCs w:val="24"/>
        </w:rPr>
      </w:pPr>
    </w:p>
    <w:p w:rsidR="00197F1D" w:rsidRDefault="00197F1D" w:rsidP="00197F1D">
      <w:pPr>
        <w:rPr>
          <w:b/>
          <w:sz w:val="24"/>
          <w:szCs w:val="24"/>
        </w:rPr>
      </w:pPr>
    </w:p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97F1D" w:rsidTr="009F5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197F1D" w:rsidRPr="00C95CD4" w:rsidRDefault="00AF3DDE" w:rsidP="00A05B9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Audit</w:t>
            </w:r>
            <w:r w:rsidR="00A05B9F">
              <w:rPr>
                <w:sz w:val="28"/>
                <w:szCs w:val="28"/>
              </w:rPr>
              <w:t xml:space="preserve"> </w:t>
            </w:r>
            <w:r w:rsidR="002246A6">
              <w:rPr>
                <w:sz w:val="28"/>
                <w:szCs w:val="28"/>
              </w:rPr>
              <w:t xml:space="preserve">and Assurance </w:t>
            </w:r>
            <w:r w:rsidR="00197F1D">
              <w:rPr>
                <w:sz w:val="28"/>
                <w:szCs w:val="28"/>
              </w:rPr>
              <w:t>Committee</w:t>
            </w:r>
            <w:r w:rsidR="00197F1D" w:rsidRPr="00C95CD4">
              <w:rPr>
                <w:sz w:val="28"/>
                <w:szCs w:val="28"/>
              </w:rPr>
              <w:t xml:space="preserve"> Meeting</w:t>
            </w:r>
          </w:p>
        </w:tc>
      </w:tr>
      <w:tr w:rsidR="00197F1D" w:rsidTr="009F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48DD4" w:themeColor="text2" w:themeTint="99"/>
            </w:tcBorders>
          </w:tcPr>
          <w:p w:rsidR="00197F1D" w:rsidRPr="00C95CD4" w:rsidRDefault="00197F1D" w:rsidP="009F52B8">
            <w:pPr>
              <w:spacing w:line="360" w:lineRule="auto"/>
            </w:pPr>
            <w:r w:rsidRPr="00C95CD4">
              <w:t xml:space="preserve">Date of Meeting </w:t>
            </w:r>
          </w:p>
        </w:tc>
        <w:tc>
          <w:tcPr>
            <w:tcW w:w="6866" w:type="dxa"/>
            <w:tcBorders>
              <w:top w:val="single" w:sz="4" w:space="0" w:color="548DD4" w:themeColor="text2" w:themeTint="99"/>
              <w:right w:val="nil"/>
            </w:tcBorders>
          </w:tcPr>
          <w:p w:rsidR="00197F1D" w:rsidRPr="00C95CD4" w:rsidRDefault="002246A6" w:rsidP="003F08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Tuesday</w:t>
            </w:r>
            <w:r w:rsidR="00775B1A">
              <w:t xml:space="preserve"> </w:t>
            </w:r>
            <w:r w:rsidR="00E61649">
              <w:t>14</w:t>
            </w:r>
            <w:bookmarkStart w:id="0" w:name="_GoBack"/>
            <w:bookmarkEnd w:id="0"/>
            <w:r w:rsidR="00775B1A">
              <w:t xml:space="preserve"> </w:t>
            </w:r>
            <w:r w:rsidR="001B3624">
              <w:t>January</w:t>
            </w:r>
            <w:r>
              <w:t xml:space="preserve"> 2020</w:t>
            </w:r>
          </w:p>
        </w:tc>
      </w:tr>
      <w:tr w:rsidR="00197F1D" w:rsidTr="009F5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</w:tcBorders>
          </w:tcPr>
          <w:p w:rsidR="00197F1D" w:rsidRPr="00C95CD4" w:rsidRDefault="00197F1D" w:rsidP="009F52B8">
            <w:pPr>
              <w:spacing w:line="360" w:lineRule="auto"/>
            </w:pPr>
            <w:r w:rsidRPr="00C95CD4">
              <w:t>Paper Title</w:t>
            </w:r>
          </w:p>
        </w:tc>
        <w:tc>
          <w:tcPr>
            <w:tcW w:w="6866" w:type="dxa"/>
            <w:tcBorders>
              <w:top w:val="nil"/>
              <w:bottom w:val="nil"/>
              <w:right w:val="nil"/>
            </w:tcBorders>
          </w:tcPr>
          <w:p w:rsidR="00197F1D" w:rsidRPr="00C95CD4" w:rsidRDefault="00B152D9" w:rsidP="00B152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47245D">
              <w:t xml:space="preserve">etter of </w:t>
            </w:r>
            <w:r>
              <w:t>R</w:t>
            </w:r>
            <w:r w:rsidR="0047245D">
              <w:t>epresentation</w:t>
            </w:r>
          </w:p>
        </w:tc>
      </w:tr>
      <w:tr w:rsidR="00197F1D" w:rsidTr="009F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7F1D" w:rsidRPr="00C95CD4" w:rsidRDefault="00197F1D" w:rsidP="009F52B8">
            <w:pPr>
              <w:spacing w:line="360" w:lineRule="auto"/>
            </w:pPr>
            <w:r w:rsidRPr="00C95CD4">
              <w:t>Agenda Item</w:t>
            </w:r>
          </w:p>
        </w:tc>
        <w:tc>
          <w:tcPr>
            <w:tcW w:w="6866" w:type="dxa"/>
            <w:tcBorders>
              <w:right w:val="nil"/>
            </w:tcBorders>
          </w:tcPr>
          <w:p w:rsidR="00197F1D" w:rsidRPr="00C95CD4" w:rsidRDefault="007A0275" w:rsidP="009F52B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197F1D" w:rsidTr="009F5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7F1D" w:rsidRPr="00C95CD4" w:rsidRDefault="00197F1D" w:rsidP="009F52B8">
            <w:pPr>
              <w:spacing w:line="360" w:lineRule="auto"/>
            </w:pPr>
            <w:r w:rsidRPr="00C95CD4">
              <w:t>Paper Number</w:t>
            </w:r>
          </w:p>
        </w:tc>
        <w:tc>
          <w:tcPr>
            <w:tcW w:w="6866" w:type="dxa"/>
            <w:tcBorders>
              <w:right w:val="nil"/>
            </w:tcBorders>
          </w:tcPr>
          <w:p w:rsidR="00197F1D" w:rsidRPr="00C95CD4" w:rsidRDefault="002246A6" w:rsidP="00C674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AC2</w:t>
            </w:r>
            <w:r w:rsidR="001B3624">
              <w:t>-</w:t>
            </w:r>
            <w:r w:rsidR="007A0275">
              <w:t>B</w:t>
            </w:r>
          </w:p>
        </w:tc>
      </w:tr>
      <w:tr w:rsidR="00197F1D" w:rsidTr="009F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7F1D" w:rsidRPr="00C95CD4" w:rsidRDefault="00197F1D" w:rsidP="009F52B8">
            <w:pPr>
              <w:spacing w:line="360" w:lineRule="auto"/>
            </w:pPr>
            <w:r w:rsidRPr="00C95CD4">
              <w:t xml:space="preserve">Responsible Officer </w:t>
            </w:r>
          </w:p>
        </w:tc>
        <w:tc>
          <w:tcPr>
            <w:tcW w:w="6866" w:type="dxa"/>
            <w:tcBorders>
              <w:right w:val="nil"/>
            </w:tcBorders>
          </w:tcPr>
          <w:p w:rsidR="00197F1D" w:rsidRPr="00C95CD4" w:rsidRDefault="002246A6" w:rsidP="007C0B8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Godfrey, Interim Executive</w:t>
            </w:r>
            <w:r w:rsidR="00B152D9">
              <w:t xml:space="preserve"> Director</w:t>
            </w:r>
          </w:p>
        </w:tc>
      </w:tr>
      <w:tr w:rsidR="00197F1D" w:rsidTr="009F5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197F1D" w:rsidRPr="00C95CD4" w:rsidRDefault="00197F1D" w:rsidP="009F52B8">
            <w:pPr>
              <w:spacing w:line="360" w:lineRule="auto"/>
            </w:pPr>
            <w:r w:rsidRPr="00C95CD4">
              <w:t>Status</w:t>
            </w:r>
          </w:p>
        </w:tc>
        <w:tc>
          <w:tcPr>
            <w:tcW w:w="6866" w:type="dxa"/>
            <w:tcBorders>
              <w:right w:val="nil"/>
            </w:tcBorders>
          </w:tcPr>
          <w:p w:rsidR="00197F1D" w:rsidRPr="00C95CD4" w:rsidRDefault="00B152D9" w:rsidP="00476D8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197F1D">
              <w:t xml:space="preserve">isclosable </w:t>
            </w:r>
          </w:p>
        </w:tc>
      </w:tr>
      <w:tr w:rsidR="00197F1D" w:rsidTr="009F5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single" w:sz="4" w:space="0" w:color="548DD4" w:themeColor="text2" w:themeTint="99"/>
            </w:tcBorders>
          </w:tcPr>
          <w:p w:rsidR="00197F1D" w:rsidRPr="00C95CD4" w:rsidRDefault="00197F1D" w:rsidP="009F52B8">
            <w:pPr>
              <w:spacing w:line="360" w:lineRule="auto"/>
            </w:pPr>
            <w:r w:rsidRPr="00C95CD4">
              <w:t>Action</w:t>
            </w:r>
          </w:p>
        </w:tc>
        <w:tc>
          <w:tcPr>
            <w:tcW w:w="6866" w:type="dxa"/>
            <w:tcBorders>
              <w:bottom w:val="single" w:sz="8" w:space="0" w:color="4F81BD" w:themeColor="accent1"/>
              <w:right w:val="nil"/>
            </w:tcBorders>
          </w:tcPr>
          <w:p w:rsidR="00197F1D" w:rsidRPr="00C95CD4" w:rsidRDefault="00197F1D" w:rsidP="00476D8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</w:t>
            </w:r>
            <w:r w:rsidR="00A94FD5">
              <w:t>D</w:t>
            </w:r>
            <w:r w:rsidR="00476D8E">
              <w:t>ecision</w:t>
            </w:r>
          </w:p>
        </w:tc>
      </w:tr>
    </w:tbl>
    <w:p w:rsidR="00F412D3" w:rsidRDefault="00F412D3"/>
    <w:p w:rsidR="00252D89" w:rsidRPr="00925AF2" w:rsidRDefault="00252D89" w:rsidP="00252D89">
      <w:pPr>
        <w:pStyle w:val="Paperparalevel1"/>
      </w:pPr>
      <w:r w:rsidRPr="00925AF2">
        <w:t>Report Purpose</w:t>
      </w:r>
    </w:p>
    <w:p w:rsidR="00252D89" w:rsidRPr="000624FE" w:rsidRDefault="0047245D" w:rsidP="00252D89">
      <w:pPr>
        <w:pStyle w:val="Paperparalevel2"/>
      </w:pPr>
      <w:r>
        <w:t>Review the draft letter of representation requested by the external auditors.</w:t>
      </w:r>
    </w:p>
    <w:p w:rsidR="00252D89" w:rsidRDefault="00252D89" w:rsidP="00252D89">
      <w:pPr>
        <w:pStyle w:val="Paperparalevel1"/>
      </w:pPr>
      <w:r w:rsidRPr="00B26342">
        <w:t>Recommendations</w:t>
      </w:r>
    </w:p>
    <w:p w:rsidR="00AF3DDE" w:rsidRDefault="0047245D" w:rsidP="0047245D">
      <w:pPr>
        <w:pStyle w:val="Paperparalevel2"/>
      </w:pPr>
      <w:r w:rsidRPr="0047245D">
        <w:t xml:space="preserve">The Committee is invited </w:t>
      </w:r>
      <w:r w:rsidR="008868F0">
        <w:t xml:space="preserve">to </w:t>
      </w:r>
      <w:r w:rsidRPr="0047245D">
        <w:rPr>
          <w:b/>
        </w:rPr>
        <w:t>agree</w:t>
      </w:r>
      <w:r>
        <w:t xml:space="preserve"> </w:t>
      </w:r>
      <w:r w:rsidRPr="0047245D">
        <w:t xml:space="preserve">to recommend to the Board that the letter be signed by the </w:t>
      </w:r>
      <w:r w:rsidR="00217199">
        <w:t xml:space="preserve">GCRB </w:t>
      </w:r>
      <w:r w:rsidR="002246A6">
        <w:t xml:space="preserve">Interim </w:t>
      </w:r>
      <w:r w:rsidR="00217199">
        <w:t xml:space="preserve">Executive Director </w:t>
      </w:r>
      <w:r w:rsidRPr="0047245D">
        <w:t xml:space="preserve">on behalf </w:t>
      </w:r>
      <w:r>
        <w:t>of the Board</w:t>
      </w:r>
      <w:r w:rsidR="000C6B5B">
        <w:t>.</w:t>
      </w:r>
    </w:p>
    <w:p w:rsidR="00252D89" w:rsidRPr="008F1A22" w:rsidRDefault="00252D89" w:rsidP="00252D89">
      <w:pPr>
        <w:pStyle w:val="Paperparalevel1"/>
      </w:pPr>
      <w:bookmarkStart w:id="1" w:name="_Ref419831381"/>
      <w:r>
        <w:t>Background</w:t>
      </w:r>
      <w:bookmarkEnd w:id="1"/>
    </w:p>
    <w:p w:rsidR="00B152D9" w:rsidRDefault="00965F2F" w:rsidP="00965F2F">
      <w:pPr>
        <w:pStyle w:val="Paperparalevel2"/>
      </w:pPr>
      <w:r>
        <w:t>The external auditors, as part of the assurances that they re</w:t>
      </w:r>
      <w:r w:rsidR="00B152D9">
        <w:t>ceive from GCRB management</w:t>
      </w:r>
      <w:r>
        <w:t xml:space="preserve"> require the </w:t>
      </w:r>
      <w:r w:rsidR="002246A6">
        <w:t xml:space="preserve">Interim </w:t>
      </w:r>
      <w:r w:rsidR="00217199">
        <w:t xml:space="preserve">Executive Director </w:t>
      </w:r>
      <w:r>
        <w:t>to sign a letter of represe</w:t>
      </w:r>
      <w:r w:rsidR="00B152D9">
        <w:t xml:space="preserve">ntation on behalf of the Board.  The letter </w:t>
      </w:r>
      <w:r>
        <w:t>set</w:t>
      </w:r>
      <w:r w:rsidR="00B152D9">
        <w:t>s</w:t>
      </w:r>
      <w:r>
        <w:t xml:space="preserve"> out the representations that management has made to Scott-Moncrieff for the purposes of its audit of the 201</w:t>
      </w:r>
      <w:r w:rsidR="002246A6">
        <w:t>8</w:t>
      </w:r>
      <w:r>
        <w:t>-1</w:t>
      </w:r>
      <w:r w:rsidR="002246A6">
        <w:t>9</w:t>
      </w:r>
      <w:r w:rsidR="00B152D9">
        <w:t xml:space="preserve"> annual accounts.</w:t>
      </w:r>
    </w:p>
    <w:p w:rsidR="00965F2F" w:rsidRDefault="00965F2F" w:rsidP="00965F2F">
      <w:pPr>
        <w:pStyle w:val="Paperparalevel2"/>
      </w:pPr>
      <w:r>
        <w:t xml:space="preserve">GCRB management has reviewed the draft letter </w:t>
      </w:r>
      <w:r w:rsidR="00B152D9">
        <w:t xml:space="preserve">(copy attached) </w:t>
      </w:r>
      <w:r>
        <w:t xml:space="preserve">and is </w:t>
      </w:r>
      <w:r w:rsidR="00B152D9">
        <w:t xml:space="preserve">satisfied </w:t>
      </w:r>
      <w:r>
        <w:t>with the content.</w:t>
      </w:r>
    </w:p>
    <w:p w:rsidR="00464E52" w:rsidRPr="003D462C" w:rsidRDefault="00464E52" w:rsidP="00F05C1A">
      <w:pPr>
        <w:pStyle w:val="Paperparalevel1"/>
        <w:keepNext/>
        <w:keepLines/>
        <w:contextualSpacing w:val="0"/>
      </w:pPr>
      <w:r>
        <w:t>Risk Analysis</w:t>
      </w:r>
      <w:r w:rsidR="007C0B82">
        <w:t xml:space="preserve">, </w:t>
      </w:r>
      <w:r w:rsidR="00E57C8E">
        <w:t xml:space="preserve">Equalities Implications, </w:t>
      </w:r>
      <w:r w:rsidR="007C0B82">
        <w:t>L</w:t>
      </w:r>
      <w:r w:rsidR="005212CE">
        <w:t xml:space="preserve">egal </w:t>
      </w:r>
      <w:r w:rsidR="007C0B82">
        <w:t>I</w:t>
      </w:r>
      <w:r w:rsidR="005212CE">
        <w:t xml:space="preserve">mplications, </w:t>
      </w:r>
      <w:r w:rsidR="007C0B82">
        <w:t>F</w:t>
      </w:r>
      <w:r w:rsidR="005212CE">
        <w:t>inancial implication</w:t>
      </w:r>
      <w:r w:rsidR="00B152D9">
        <w:t>s and Strategic Plan</w:t>
      </w:r>
      <w:r w:rsidR="005212CE">
        <w:t xml:space="preserve"> implications</w:t>
      </w:r>
    </w:p>
    <w:p w:rsidR="00464E52" w:rsidRDefault="005212CE" w:rsidP="00464E52">
      <w:pPr>
        <w:pStyle w:val="Paperparalevel2"/>
      </w:pPr>
      <w:r>
        <w:t>There are no additional factors beyond those mentioned in the cover paper to the annual report and accounts.</w:t>
      </w:r>
    </w:p>
    <w:sectPr w:rsidR="00464E52" w:rsidSect="008555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E0" w:rsidRDefault="00EC29E0" w:rsidP="00D20D69">
      <w:r>
        <w:separator/>
      </w:r>
    </w:p>
  </w:endnote>
  <w:endnote w:type="continuationSeparator" w:id="0">
    <w:p w:rsidR="00EC29E0" w:rsidRDefault="00EC29E0" w:rsidP="00D2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07832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20D69" w:rsidRDefault="00D20D69" w:rsidP="00D20D69">
        <w:pPr>
          <w:pStyle w:val="Footer"/>
          <w:jc w:val="center"/>
        </w:pPr>
        <w:r w:rsidRPr="00C95CD4">
          <w:rPr>
            <w:sz w:val="20"/>
            <w:szCs w:val="20"/>
          </w:rPr>
          <w:t xml:space="preserve">Page | </w:t>
        </w:r>
        <w:r w:rsidR="008555FB" w:rsidRPr="00C95CD4">
          <w:rPr>
            <w:sz w:val="20"/>
            <w:szCs w:val="20"/>
          </w:rPr>
          <w:fldChar w:fldCharType="begin"/>
        </w:r>
        <w:r w:rsidRPr="00C95CD4">
          <w:rPr>
            <w:sz w:val="20"/>
            <w:szCs w:val="20"/>
          </w:rPr>
          <w:instrText xml:space="preserve"> PAGE   \* MERGEFORMAT </w:instrText>
        </w:r>
        <w:r w:rsidR="008555FB" w:rsidRPr="00C95CD4">
          <w:rPr>
            <w:sz w:val="20"/>
            <w:szCs w:val="20"/>
          </w:rPr>
          <w:fldChar w:fldCharType="separate"/>
        </w:r>
        <w:r w:rsidR="00E61649">
          <w:rPr>
            <w:noProof/>
            <w:sz w:val="20"/>
            <w:szCs w:val="20"/>
          </w:rPr>
          <w:t>1</w:t>
        </w:r>
        <w:r w:rsidR="008555FB" w:rsidRPr="00C95CD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E0" w:rsidRDefault="00EC29E0" w:rsidP="00D20D69">
      <w:r>
        <w:separator/>
      </w:r>
    </w:p>
  </w:footnote>
  <w:footnote w:type="continuationSeparator" w:id="0">
    <w:p w:rsidR="00EC29E0" w:rsidRDefault="00EC29E0" w:rsidP="00D2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0F2"/>
    <w:multiLevelType w:val="hybridMultilevel"/>
    <w:tmpl w:val="79E814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5402AE"/>
    <w:multiLevelType w:val="hybridMultilevel"/>
    <w:tmpl w:val="BE241BFC"/>
    <w:lvl w:ilvl="0" w:tplc="E830048A">
      <w:start w:val="1"/>
      <w:numFmt w:val="bullet"/>
      <w:pStyle w:val="11-Bullet1"/>
      <w:lvlText w:val="•"/>
      <w:lvlJc w:val="left"/>
      <w:pPr>
        <w:ind w:left="927" w:hanging="360"/>
      </w:pPr>
      <w:rPr>
        <w:rFonts w:ascii="Arial" w:hAnsi="Arial" w:hint="default"/>
        <w:b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BA4588"/>
    <w:multiLevelType w:val="hybridMultilevel"/>
    <w:tmpl w:val="75187FDE"/>
    <w:lvl w:ilvl="0" w:tplc="0D5860C2">
      <w:start w:val="1"/>
      <w:numFmt w:val="decimal"/>
      <w:pStyle w:val="10-Bodynumbered"/>
      <w:lvlText w:val="%1."/>
      <w:lvlJc w:val="left"/>
      <w:pPr>
        <w:ind w:left="360" w:hanging="360"/>
      </w:pPr>
      <w:rPr>
        <w:rFonts w:ascii="Arial Bold" w:hAnsi="Arial Bold" w:cs="Times New Roman" w:hint="default"/>
        <w:b/>
        <w:i w:val="0"/>
        <w:spacing w:val="0"/>
        <w:w w:val="100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AF2607"/>
    <w:multiLevelType w:val="hybridMultilevel"/>
    <w:tmpl w:val="3A705302"/>
    <w:lvl w:ilvl="0" w:tplc="65E2083A">
      <w:start w:val="1"/>
      <w:numFmt w:val="decimal"/>
      <w:pStyle w:val="Numbering"/>
      <w:lvlText w:val="%1"/>
      <w:lvlJc w:val="left"/>
      <w:pPr>
        <w:ind w:left="604" w:hanging="360"/>
      </w:pPr>
      <w:rPr>
        <w:rFonts w:ascii="Calibri" w:hAnsi="Calibri" w:hint="default"/>
        <w:sz w:val="22"/>
        <w:szCs w:val="26"/>
      </w:rPr>
    </w:lvl>
    <w:lvl w:ilvl="1" w:tplc="EB90959A">
      <w:start w:val="1"/>
      <w:numFmt w:val="lowerRoman"/>
      <w:pStyle w:val="Romannumbering"/>
      <w:lvlText w:val="%2"/>
      <w:lvlJc w:val="left"/>
      <w:pPr>
        <w:ind w:left="1212" w:hanging="415"/>
      </w:pPr>
      <w:rPr>
        <w:rFonts w:ascii="Calibri" w:eastAsia="Calibri" w:hAnsi="Calibri" w:hint="default"/>
        <w:sz w:val="26"/>
        <w:szCs w:val="26"/>
      </w:rPr>
    </w:lvl>
    <w:lvl w:ilvl="2" w:tplc="CCC88CD4">
      <w:start w:val="1"/>
      <w:numFmt w:val="bullet"/>
      <w:lvlText w:val="•"/>
      <w:lvlJc w:val="left"/>
      <w:pPr>
        <w:ind w:left="2051" w:hanging="415"/>
      </w:pPr>
      <w:rPr>
        <w:rFonts w:hint="default"/>
      </w:rPr>
    </w:lvl>
    <w:lvl w:ilvl="3" w:tplc="0D34CF60">
      <w:start w:val="1"/>
      <w:numFmt w:val="bullet"/>
      <w:lvlText w:val="•"/>
      <w:lvlJc w:val="left"/>
      <w:pPr>
        <w:ind w:left="2890" w:hanging="415"/>
      </w:pPr>
      <w:rPr>
        <w:rFonts w:hint="default"/>
      </w:rPr>
    </w:lvl>
    <w:lvl w:ilvl="4" w:tplc="0A98C7FA">
      <w:start w:val="1"/>
      <w:numFmt w:val="bullet"/>
      <w:lvlText w:val="•"/>
      <w:lvlJc w:val="left"/>
      <w:pPr>
        <w:ind w:left="3729" w:hanging="415"/>
      </w:pPr>
      <w:rPr>
        <w:rFonts w:hint="default"/>
      </w:rPr>
    </w:lvl>
    <w:lvl w:ilvl="5" w:tplc="5F281E1E">
      <w:start w:val="1"/>
      <w:numFmt w:val="bullet"/>
      <w:lvlText w:val="•"/>
      <w:lvlJc w:val="left"/>
      <w:pPr>
        <w:ind w:left="4568" w:hanging="415"/>
      </w:pPr>
      <w:rPr>
        <w:rFonts w:hint="default"/>
      </w:rPr>
    </w:lvl>
    <w:lvl w:ilvl="6" w:tplc="AE940866">
      <w:start w:val="1"/>
      <w:numFmt w:val="bullet"/>
      <w:lvlText w:val="•"/>
      <w:lvlJc w:val="left"/>
      <w:pPr>
        <w:ind w:left="5408" w:hanging="415"/>
      </w:pPr>
      <w:rPr>
        <w:rFonts w:hint="default"/>
      </w:rPr>
    </w:lvl>
    <w:lvl w:ilvl="7" w:tplc="A326927A">
      <w:start w:val="1"/>
      <w:numFmt w:val="bullet"/>
      <w:lvlText w:val="•"/>
      <w:lvlJc w:val="left"/>
      <w:pPr>
        <w:ind w:left="6247" w:hanging="415"/>
      </w:pPr>
      <w:rPr>
        <w:rFonts w:hint="default"/>
      </w:rPr>
    </w:lvl>
    <w:lvl w:ilvl="8" w:tplc="C93EC934">
      <w:start w:val="1"/>
      <w:numFmt w:val="bullet"/>
      <w:lvlText w:val="•"/>
      <w:lvlJc w:val="left"/>
      <w:pPr>
        <w:ind w:left="7086" w:hanging="415"/>
      </w:pPr>
      <w:rPr>
        <w:rFonts w:hint="default"/>
      </w:rPr>
    </w:lvl>
  </w:abstractNum>
  <w:abstractNum w:abstractNumId="4" w15:restartNumberingAfterBreak="0">
    <w:nsid w:val="52CF251B"/>
    <w:multiLevelType w:val="multilevel"/>
    <w:tmpl w:val="82FECA5C"/>
    <w:lvl w:ilvl="0">
      <w:start w:val="1"/>
      <w:numFmt w:val="decimal"/>
      <w:pStyle w:val="Paperpara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perparalevel2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7C0233CC"/>
    <w:multiLevelType w:val="hybridMultilevel"/>
    <w:tmpl w:val="56125F04"/>
    <w:lvl w:ilvl="0" w:tplc="56046A5C">
      <w:start w:val="1"/>
      <w:numFmt w:val="bullet"/>
      <w:pStyle w:val="Bullets"/>
      <w:lvlText w:val="•"/>
      <w:lvlJc w:val="left"/>
      <w:pPr>
        <w:ind w:left="3200" w:hanging="413"/>
      </w:pPr>
      <w:rPr>
        <w:rFonts w:ascii="Calibri" w:eastAsia="Calibri" w:hAnsi="Calibri" w:hint="default"/>
        <w:w w:val="131"/>
        <w:sz w:val="26"/>
        <w:szCs w:val="26"/>
      </w:rPr>
    </w:lvl>
    <w:lvl w:ilvl="1" w:tplc="08090003">
      <w:start w:val="1"/>
      <w:numFmt w:val="bullet"/>
      <w:lvlText w:val="o"/>
      <w:lvlJc w:val="left"/>
      <w:pPr>
        <w:ind w:left="3955" w:hanging="413"/>
      </w:pPr>
      <w:rPr>
        <w:rFonts w:ascii="Courier New" w:hAnsi="Courier New" w:cs="Courier New" w:hint="default"/>
      </w:rPr>
    </w:lvl>
    <w:lvl w:ilvl="2" w:tplc="AB38F4C2">
      <w:start w:val="1"/>
      <w:numFmt w:val="bullet"/>
      <w:lvlText w:val="•"/>
      <w:lvlJc w:val="left"/>
      <w:pPr>
        <w:ind w:left="4710" w:hanging="413"/>
      </w:pPr>
      <w:rPr>
        <w:rFonts w:hint="default"/>
      </w:rPr>
    </w:lvl>
    <w:lvl w:ilvl="3" w:tplc="7F427160">
      <w:start w:val="1"/>
      <w:numFmt w:val="bullet"/>
      <w:lvlText w:val="•"/>
      <w:lvlJc w:val="left"/>
      <w:pPr>
        <w:ind w:left="5465" w:hanging="413"/>
      </w:pPr>
      <w:rPr>
        <w:rFonts w:hint="default"/>
      </w:rPr>
    </w:lvl>
    <w:lvl w:ilvl="4" w:tplc="FC3E881A">
      <w:start w:val="1"/>
      <w:numFmt w:val="bullet"/>
      <w:lvlText w:val="•"/>
      <w:lvlJc w:val="left"/>
      <w:pPr>
        <w:ind w:left="6221" w:hanging="413"/>
      </w:pPr>
      <w:rPr>
        <w:rFonts w:hint="default"/>
      </w:rPr>
    </w:lvl>
    <w:lvl w:ilvl="5" w:tplc="BE9ABDA4">
      <w:start w:val="1"/>
      <w:numFmt w:val="bullet"/>
      <w:lvlText w:val="•"/>
      <w:lvlJc w:val="left"/>
      <w:pPr>
        <w:ind w:left="6976" w:hanging="413"/>
      </w:pPr>
      <w:rPr>
        <w:rFonts w:hint="default"/>
      </w:rPr>
    </w:lvl>
    <w:lvl w:ilvl="6" w:tplc="DA269852">
      <w:start w:val="1"/>
      <w:numFmt w:val="bullet"/>
      <w:lvlText w:val="•"/>
      <w:lvlJc w:val="left"/>
      <w:pPr>
        <w:ind w:left="7731" w:hanging="413"/>
      </w:pPr>
      <w:rPr>
        <w:rFonts w:hint="default"/>
      </w:rPr>
    </w:lvl>
    <w:lvl w:ilvl="7" w:tplc="262476CC">
      <w:start w:val="1"/>
      <w:numFmt w:val="bullet"/>
      <w:lvlText w:val="•"/>
      <w:lvlJc w:val="left"/>
      <w:pPr>
        <w:ind w:left="8486" w:hanging="413"/>
      </w:pPr>
      <w:rPr>
        <w:rFonts w:hint="default"/>
      </w:rPr>
    </w:lvl>
    <w:lvl w:ilvl="8" w:tplc="D136A318">
      <w:start w:val="1"/>
      <w:numFmt w:val="bullet"/>
      <w:lvlText w:val="•"/>
      <w:lvlJc w:val="left"/>
      <w:pPr>
        <w:ind w:left="9241" w:hanging="413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1D"/>
    <w:rsid w:val="0004087A"/>
    <w:rsid w:val="00067003"/>
    <w:rsid w:val="00085EEB"/>
    <w:rsid w:val="000C6B5B"/>
    <w:rsid w:val="000E5A05"/>
    <w:rsid w:val="001247F5"/>
    <w:rsid w:val="00197F1D"/>
    <w:rsid w:val="001B3624"/>
    <w:rsid w:val="00217199"/>
    <w:rsid w:val="002246A6"/>
    <w:rsid w:val="0025103A"/>
    <w:rsid w:val="00252D89"/>
    <w:rsid w:val="002546CE"/>
    <w:rsid w:val="00270034"/>
    <w:rsid w:val="00357165"/>
    <w:rsid w:val="003F0857"/>
    <w:rsid w:val="00464E52"/>
    <w:rsid w:val="0047245D"/>
    <w:rsid w:val="00476D8E"/>
    <w:rsid w:val="00497309"/>
    <w:rsid w:val="004E6C21"/>
    <w:rsid w:val="005212CE"/>
    <w:rsid w:val="00555DC3"/>
    <w:rsid w:val="00574C06"/>
    <w:rsid w:val="005F4A1A"/>
    <w:rsid w:val="006C5C02"/>
    <w:rsid w:val="006C684A"/>
    <w:rsid w:val="006F5B3C"/>
    <w:rsid w:val="007142AB"/>
    <w:rsid w:val="00716720"/>
    <w:rsid w:val="0073620A"/>
    <w:rsid w:val="0074640E"/>
    <w:rsid w:val="00775B1A"/>
    <w:rsid w:val="007A0275"/>
    <w:rsid w:val="007A09AE"/>
    <w:rsid w:val="007C0B82"/>
    <w:rsid w:val="007F2B77"/>
    <w:rsid w:val="007F4590"/>
    <w:rsid w:val="00830743"/>
    <w:rsid w:val="00840781"/>
    <w:rsid w:val="008555FB"/>
    <w:rsid w:val="0087161E"/>
    <w:rsid w:val="008868F0"/>
    <w:rsid w:val="008B332D"/>
    <w:rsid w:val="008D113C"/>
    <w:rsid w:val="008F09EF"/>
    <w:rsid w:val="00953322"/>
    <w:rsid w:val="0096317E"/>
    <w:rsid w:val="00965F2F"/>
    <w:rsid w:val="00A05B9F"/>
    <w:rsid w:val="00A91F7E"/>
    <w:rsid w:val="00A94FD5"/>
    <w:rsid w:val="00A97D1B"/>
    <w:rsid w:val="00AB07AA"/>
    <w:rsid w:val="00AF3DDE"/>
    <w:rsid w:val="00B152D9"/>
    <w:rsid w:val="00B61388"/>
    <w:rsid w:val="00B64F4B"/>
    <w:rsid w:val="00C07E9A"/>
    <w:rsid w:val="00C44BF6"/>
    <w:rsid w:val="00C67429"/>
    <w:rsid w:val="00C72705"/>
    <w:rsid w:val="00D20D69"/>
    <w:rsid w:val="00D34143"/>
    <w:rsid w:val="00D510D0"/>
    <w:rsid w:val="00E57C8E"/>
    <w:rsid w:val="00E61649"/>
    <w:rsid w:val="00E72FBF"/>
    <w:rsid w:val="00E87734"/>
    <w:rsid w:val="00EC29E0"/>
    <w:rsid w:val="00EE3BC6"/>
    <w:rsid w:val="00EE521A"/>
    <w:rsid w:val="00F05C1A"/>
    <w:rsid w:val="00F2102E"/>
    <w:rsid w:val="00F412D3"/>
    <w:rsid w:val="00FB787C"/>
    <w:rsid w:val="00FC255A"/>
    <w:rsid w:val="00FD025F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DDD7"/>
  <w15:docId w15:val="{F79B30E9-90C9-4D7C-906E-08C2FF38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197F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umbering">
    <w:name w:val="Numbering"/>
    <w:basedOn w:val="BodyText"/>
    <w:qFormat/>
    <w:rsid w:val="00252D89"/>
    <w:pPr>
      <w:widowControl w:val="0"/>
      <w:numPr>
        <w:numId w:val="2"/>
      </w:numPr>
      <w:tabs>
        <w:tab w:val="num" w:pos="360"/>
      </w:tabs>
      <w:spacing w:after="240"/>
      <w:ind w:left="0" w:firstLine="0"/>
    </w:pPr>
    <w:rPr>
      <w:rFonts w:eastAsia="Calibri"/>
    </w:rPr>
  </w:style>
  <w:style w:type="paragraph" w:customStyle="1" w:styleId="Romannumbering">
    <w:name w:val="Roman numbering"/>
    <w:basedOn w:val="BodyText"/>
    <w:link w:val="RomannumberingChar"/>
    <w:qFormat/>
    <w:rsid w:val="00252D89"/>
    <w:pPr>
      <w:widowControl w:val="0"/>
      <w:numPr>
        <w:ilvl w:val="1"/>
        <w:numId w:val="2"/>
      </w:numPr>
      <w:spacing w:after="240"/>
      <w:ind w:left="1134" w:hanging="567"/>
    </w:pPr>
    <w:rPr>
      <w:rFonts w:eastAsia="Calibri"/>
    </w:rPr>
  </w:style>
  <w:style w:type="paragraph" w:customStyle="1" w:styleId="Bullets">
    <w:name w:val="Bullets"/>
    <w:basedOn w:val="BodyText"/>
    <w:link w:val="BulletsChar"/>
    <w:qFormat/>
    <w:rsid w:val="001247F5"/>
    <w:pPr>
      <w:widowControl w:val="0"/>
      <w:numPr>
        <w:numId w:val="1"/>
      </w:numPr>
      <w:spacing w:after="240"/>
      <w:ind w:left="1701" w:hanging="567"/>
    </w:pPr>
    <w:rPr>
      <w:rFonts w:eastAsia="Calibri"/>
    </w:rPr>
  </w:style>
  <w:style w:type="character" w:customStyle="1" w:styleId="RomannumberingChar">
    <w:name w:val="Roman numbering Char"/>
    <w:basedOn w:val="BodyTextChar"/>
    <w:link w:val="Romannumbering"/>
    <w:rsid w:val="00252D89"/>
    <w:rPr>
      <w:rFonts w:eastAsia="Calibri"/>
    </w:rPr>
  </w:style>
  <w:style w:type="character" w:customStyle="1" w:styleId="BulletsChar">
    <w:name w:val="Bullets Char"/>
    <w:basedOn w:val="BodyTextChar"/>
    <w:link w:val="Bullets"/>
    <w:rsid w:val="001247F5"/>
    <w:rPr>
      <w:rFonts w:eastAsia="Calibri"/>
    </w:rPr>
  </w:style>
  <w:style w:type="paragraph" w:customStyle="1" w:styleId="Paperparalevel1">
    <w:name w:val="Paper para level 1"/>
    <w:basedOn w:val="ListParagraph"/>
    <w:link w:val="Paperparalevel1Char"/>
    <w:qFormat/>
    <w:rsid w:val="00252D89"/>
    <w:pPr>
      <w:numPr>
        <w:numId w:val="3"/>
      </w:numPr>
      <w:spacing w:after="240"/>
      <w:ind w:left="567" w:hanging="567"/>
    </w:pPr>
    <w:rPr>
      <w:b/>
    </w:rPr>
  </w:style>
  <w:style w:type="paragraph" w:customStyle="1" w:styleId="Paperparalevel2">
    <w:name w:val="Paper para level 2"/>
    <w:basedOn w:val="ListParagraph"/>
    <w:link w:val="Paperparalevel2Char"/>
    <w:qFormat/>
    <w:rsid w:val="00252D89"/>
    <w:pPr>
      <w:numPr>
        <w:ilvl w:val="1"/>
        <w:numId w:val="3"/>
      </w:numPr>
      <w:spacing w:after="240"/>
      <w:ind w:left="1134" w:hanging="567"/>
      <w:contextualSpacing w:val="0"/>
    </w:pPr>
  </w:style>
  <w:style w:type="character" w:customStyle="1" w:styleId="Paperparalevel1Char">
    <w:name w:val="Paper para level 1 Char"/>
    <w:basedOn w:val="DefaultParagraphFont"/>
    <w:link w:val="Paperparalevel1"/>
    <w:rsid w:val="00252D89"/>
    <w:rPr>
      <w:b/>
    </w:rPr>
  </w:style>
  <w:style w:type="character" w:customStyle="1" w:styleId="Paperparalevel2Char">
    <w:name w:val="Paper para level 2 Char"/>
    <w:basedOn w:val="DefaultParagraphFont"/>
    <w:link w:val="Paperparalevel2"/>
    <w:rsid w:val="00252D89"/>
  </w:style>
  <w:style w:type="paragraph" w:styleId="BodyText">
    <w:name w:val="Body Text"/>
    <w:basedOn w:val="Normal"/>
    <w:link w:val="BodyTextChar"/>
    <w:uiPriority w:val="99"/>
    <w:semiHidden/>
    <w:unhideWhenUsed/>
    <w:rsid w:val="00252D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D89"/>
  </w:style>
  <w:style w:type="paragraph" w:styleId="ListParagraph">
    <w:name w:val="List Paragraph"/>
    <w:basedOn w:val="Normal"/>
    <w:uiPriority w:val="34"/>
    <w:qFormat/>
    <w:rsid w:val="00252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69"/>
  </w:style>
  <w:style w:type="paragraph" w:styleId="Footer">
    <w:name w:val="footer"/>
    <w:basedOn w:val="Normal"/>
    <w:link w:val="FooterChar"/>
    <w:uiPriority w:val="99"/>
    <w:unhideWhenUsed/>
    <w:rsid w:val="00D20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69"/>
  </w:style>
  <w:style w:type="paragraph" w:styleId="BalloonText">
    <w:name w:val="Balloon Text"/>
    <w:basedOn w:val="Normal"/>
    <w:link w:val="BalloonTextChar"/>
    <w:uiPriority w:val="99"/>
    <w:semiHidden/>
    <w:unhideWhenUsed/>
    <w:rsid w:val="00A05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EB"/>
    <w:rPr>
      <w:b/>
      <w:bCs/>
      <w:sz w:val="20"/>
      <w:szCs w:val="20"/>
    </w:rPr>
  </w:style>
  <w:style w:type="paragraph" w:customStyle="1" w:styleId="10-Bodynumbered">
    <w:name w:val="10-Body numbered"/>
    <w:basedOn w:val="Normal"/>
    <w:uiPriority w:val="99"/>
    <w:rsid w:val="00357165"/>
    <w:pPr>
      <w:widowControl w:val="0"/>
      <w:numPr>
        <w:numId w:val="5"/>
      </w:numPr>
      <w:tabs>
        <w:tab w:val="left" w:pos="567"/>
      </w:tabs>
      <w:suppressAutoHyphens/>
      <w:autoSpaceDE w:val="0"/>
      <w:autoSpaceDN w:val="0"/>
      <w:adjustRightInd w:val="0"/>
      <w:spacing w:after="240"/>
      <w:ind w:left="927"/>
      <w:textAlignment w:val="baseline"/>
    </w:pPr>
    <w:rPr>
      <w:rFonts w:ascii="Arial" w:eastAsiaTheme="minorEastAsia" w:hAnsi="Arial" w:cs="Univers-Light"/>
      <w:color w:val="323232"/>
      <w:sz w:val="24"/>
      <w:szCs w:val="21"/>
      <w:lang w:eastAsia="en-GB"/>
    </w:rPr>
  </w:style>
  <w:style w:type="paragraph" w:customStyle="1" w:styleId="11-Bullet1">
    <w:name w:val="11-Bullet 1"/>
    <w:basedOn w:val="Normal"/>
    <w:uiPriority w:val="99"/>
    <w:rsid w:val="00357165"/>
    <w:pPr>
      <w:widowControl w:val="0"/>
      <w:numPr>
        <w:numId w:val="6"/>
      </w:numPr>
      <w:tabs>
        <w:tab w:val="left" w:pos="567"/>
        <w:tab w:val="left" w:pos="851"/>
      </w:tabs>
      <w:suppressAutoHyphens/>
      <w:autoSpaceDE w:val="0"/>
      <w:autoSpaceDN w:val="0"/>
      <w:adjustRightInd w:val="0"/>
      <w:spacing w:after="240"/>
      <w:textAlignment w:val="baseline"/>
    </w:pPr>
    <w:rPr>
      <w:rFonts w:ascii="Arial" w:eastAsiaTheme="minorEastAsia" w:hAnsi="Arial" w:cs="Univers-Light"/>
      <w:color w:val="323232"/>
      <w:sz w:val="24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0EA4-3F94-4BD6-B82D-335E1BDE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Glasgow College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jgodfrey</cp:lastModifiedBy>
  <cp:revision>12</cp:revision>
  <cp:lastPrinted>2015-12-08T15:37:00Z</cp:lastPrinted>
  <dcterms:created xsi:type="dcterms:W3CDTF">2017-11-27T08:48:00Z</dcterms:created>
  <dcterms:modified xsi:type="dcterms:W3CDTF">2020-01-02T10:26:00Z</dcterms:modified>
</cp:coreProperties>
</file>