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F1D" w:rsidRDefault="00197F1D" w:rsidP="00197F1D">
      <w:pPr>
        <w:rPr>
          <w:b/>
          <w:sz w:val="24"/>
          <w:szCs w:val="24"/>
        </w:rPr>
      </w:pPr>
      <w:r>
        <w:rPr>
          <w:b/>
          <w:noProof/>
          <w:lang w:eastAsia="en-GB"/>
        </w:rPr>
        <w:drawing>
          <wp:anchor distT="0" distB="0" distL="114300" distR="114300" simplePos="0" relativeHeight="251659264" behindDoc="0" locked="0" layoutInCell="1" allowOverlap="1" wp14:anchorId="2C0BBD70" wp14:editId="596F2948">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rsidR="00197F1D" w:rsidRDefault="00197F1D" w:rsidP="00197F1D">
      <w:pPr>
        <w:rPr>
          <w:b/>
          <w:sz w:val="24"/>
          <w:szCs w:val="24"/>
        </w:rPr>
      </w:pPr>
    </w:p>
    <w:p w:rsidR="00197F1D" w:rsidRDefault="00197F1D" w:rsidP="00197F1D">
      <w:pPr>
        <w:rPr>
          <w:b/>
          <w:sz w:val="24"/>
          <w:szCs w:val="24"/>
        </w:rPr>
      </w:pPr>
    </w:p>
    <w:p w:rsidR="00197F1D" w:rsidRDefault="00197F1D" w:rsidP="00197F1D">
      <w:pPr>
        <w:rPr>
          <w:b/>
          <w:sz w:val="24"/>
          <w:szCs w:val="24"/>
        </w:rPr>
      </w:pPr>
    </w:p>
    <w:tbl>
      <w:tblPr>
        <w:tblStyle w:val="MediumList2-Accent1"/>
        <w:tblW w:w="0" w:type="auto"/>
        <w:tblLook w:val="04A0" w:firstRow="1" w:lastRow="0" w:firstColumn="1" w:lastColumn="0" w:noHBand="0" w:noVBand="1"/>
      </w:tblPr>
      <w:tblGrid>
        <w:gridCol w:w="2376"/>
        <w:gridCol w:w="6866"/>
      </w:tblGrid>
      <w:tr w:rsidR="00197F1D" w:rsidTr="009F52B8">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rsidR="00197F1D" w:rsidRPr="00C95CD4" w:rsidRDefault="00AA7203" w:rsidP="006B3A95">
            <w:pPr>
              <w:spacing w:line="360" w:lineRule="auto"/>
              <w:rPr>
                <w:b/>
                <w:sz w:val="28"/>
                <w:szCs w:val="28"/>
              </w:rPr>
            </w:pPr>
            <w:r>
              <w:rPr>
                <w:sz w:val="28"/>
                <w:szCs w:val="28"/>
              </w:rPr>
              <w:t>Performance and Resources Committee</w:t>
            </w:r>
            <w:r w:rsidR="0028440A">
              <w:rPr>
                <w:sz w:val="28"/>
                <w:szCs w:val="28"/>
              </w:rPr>
              <w:t xml:space="preserve"> </w:t>
            </w:r>
            <w:r w:rsidR="0028440A" w:rsidRPr="00C95CD4">
              <w:rPr>
                <w:sz w:val="28"/>
                <w:szCs w:val="28"/>
              </w:rPr>
              <w:t>Meeting</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rsidR="00197F1D" w:rsidRPr="00C95CD4" w:rsidRDefault="00197F1D" w:rsidP="009F52B8">
            <w:pPr>
              <w:spacing w:line="360" w:lineRule="auto"/>
            </w:pPr>
            <w:r w:rsidRPr="00C95CD4">
              <w:t xml:space="preserve">Date of Meeting </w:t>
            </w:r>
          </w:p>
        </w:tc>
        <w:tc>
          <w:tcPr>
            <w:tcW w:w="6866" w:type="dxa"/>
            <w:tcBorders>
              <w:top w:val="single" w:sz="4" w:space="0" w:color="548DD4" w:themeColor="text2" w:themeTint="99"/>
              <w:right w:val="nil"/>
            </w:tcBorders>
          </w:tcPr>
          <w:p w:rsidR="00197F1D" w:rsidRPr="00C95CD4" w:rsidRDefault="004534D0" w:rsidP="009475FA">
            <w:pPr>
              <w:spacing w:line="360" w:lineRule="auto"/>
              <w:cnfStyle w:val="000000100000" w:firstRow="0" w:lastRow="0" w:firstColumn="0" w:lastColumn="0" w:oddVBand="0" w:evenVBand="0" w:oddHBand="1" w:evenHBand="0" w:firstRowFirstColumn="0" w:firstRowLastColumn="0" w:lastRowFirstColumn="0" w:lastRowLastColumn="0"/>
            </w:pPr>
            <w:r>
              <w:t>Wednesda</w:t>
            </w:r>
            <w:r w:rsidR="002702DA">
              <w:t>y</w:t>
            </w:r>
            <w:r w:rsidR="00DD036D">
              <w:t xml:space="preserve"> </w:t>
            </w:r>
            <w:r w:rsidR="009475FA">
              <w:t>18</w:t>
            </w:r>
            <w:r w:rsidR="00E17B77">
              <w:t xml:space="preserve"> </w:t>
            </w:r>
            <w:r w:rsidR="009475FA">
              <w:t>December</w:t>
            </w:r>
            <w:r w:rsidR="00675B14">
              <w:t xml:space="preserve"> 201</w:t>
            </w:r>
            <w:r w:rsidR="008E4446">
              <w:t>9</w:t>
            </w:r>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Paper Title</w:t>
            </w:r>
          </w:p>
        </w:tc>
        <w:tc>
          <w:tcPr>
            <w:tcW w:w="6866" w:type="dxa"/>
            <w:tcBorders>
              <w:top w:val="nil"/>
              <w:bottom w:val="nil"/>
              <w:right w:val="nil"/>
            </w:tcBorders>
          </w:tcPr>
          <w:p w:rsidR="00197F1D" w:rsidRPr="00C95CD4" w:rsidRDefault="003D6059" w:rsidP="002702DA">
            <w:pPr>
              <w:spacing w:line="360" w:lineRule="auto"/>
              <w:cnfStyle w:val="000000000000" w:firstRow="0" w:lastRow="0" w:firstColumn="0" w:lastColumn="0" w:oddVBand="0" w:evenVBand="0" w:oddHBand="0" w:evenHBand="0" w:firstRowFirstColumn="0" w:firstRowLastColumn="0" w:lastRowFirstColumn="0" w:lastRowLastColumn="0"/>
            </w:pPr>
            <w:r>
              <w:t xml:space="preserve">Capital </w:t>
            </w:r>
            <w:r w:rsidR="001C7B88">
              <w:t xml:space="preserve">Funding </w:t>
            </w:r>
            <w:r w:rsidR="008E4446">
              <w:t>–</w:t>
            </w:r>
            <w:r w:rsidR="00DD1B0D">
              <w:t xml:space="preserve"> </w:t>
            </w:r>
            <w:r w:rsidR="009306BD">
              <w:t>201</w:t>
            </w:r>
            <w:r w:rsidR="002702DA">
              <w:t>9</w:t>
            </w:r>
            <w:r w:rsidR="008E4446">
              <w:t>-</w:t>
            </w:r>
            <w:r w:rsidR="002702DA">
              <w:t>20</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Agenda Item</w:t>
            </w:r>
          </w:p>
        </w:tc>
        <w:tc>
          <w:tcPr>
            <w:tcW w:w="6866" w:type="dxa"/>
            <w:tcBorders>
              <w:right w:val="nil"/>
            </w:tcBorders>
          </w:tcPr>
          <w:p w:rsidR="00197F1D" w:rsidRPr="00C95CD4" w:rsidRDefault="000C0B4E" w:rsidP="009F52B8">
            <w:pPr>
              <w:spacing w:line="360" w:lineRule="auto"/>
              <w:cnfStyle w:val="000000100000" w:firstRow="0" w:lastRow="0" w:firstColumn="0" w:lastColumn="0" w:oddVBand="0" w:evenVBand="0" w:oddHBand="1" w:evenHBand="0" w:firstRowFirstColumn="0" w:firstRowLastColumn="0" w:lastRowFirstColumn="0" w:lastRowLastColumn="0"/>
            </w:pPr>
            <w:r>
              <w:t>10</w:t>
            </w:r>
            <w:bookmarkStart w:id="0" w:name="_GoBack"/>
            <w:bookmarkEnd w:id="0"/>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Paper Number</w:t>
            </w:r>
          </w:p>
        </w:tc>
        <w:tc>
          <w:tcPr>
            <w:tcW w:w="6866" w:type="dxa"/>
            <w:tcBorders>
              <w:right w:val="nil"/>
            </w:tcBorders>
          </w:tcPr>
          <w:p w:rsidR="00197F1D" w:rsidRPr="00C95CD4" w:rsidRDefault="00B3233B" w:rsidP="009475FA">
            <w:pPr>
              <w:spacing w:line="360" w:lineRule="auto"/>
              <w:cnfStyle w:val="000000000000" w:firstRow="0" w:lastRow="0" w:firstColumn="0" w:lastColumn="0" w:oddVBand="0" w:evenVBand="0" w:oddHBand="0" w:evenHBand="0" w:firstRowFirstColumn="0" w:firstRowLastColumn="0" w:lastRowFirstColumn="0" w:lastRowLastColumn="0"/>
            </w:pPr>
            <w:r>
              <w:t>PRC</w:t>
            </w:r>
            <w:r w:rsidR="009475FA">
              <w:t>2</w:t>
            </w:r>
            <w:r w:rsidR="00B27588">
              <w:t>-</w:t>
            </w:r>
            <w:r w:rsidR="00460B03">
              <w:t>F</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 xml:space="preserve">Responsible Officer </w:t>
            </w:r>
          </w:p>
        </w:tc>
        <w:tc>
          <w:tcPr>
            <w:tcW w:w="6866" w:type="dxa"/>
            <w:tcBorders>
              <w:right w:val="nil"/>
            </w:tcBorders>
          </w:tcPr>
          <w:p w:rsidR="00815F48" w:rsidRPr="00C95CD4" w:rsidRDefault="006F40EC" w:rsidP="009475FA">
            <w:pPr>
              <w:spacing w:line="360" w:lineRule="auto"/>
              <w:cnfStyle w:val="000000100000" w:firstRow="0" w:lastRow="0" w:firstColumn="0" w:lastColumn="0" w:oddVBand="0" w:evenVBand="0" w:oddHBand="1" w:evenHBand="0" w:firstRowFirstColumn="0" w:firstRowLastColumn="0" w:lastRowFirstColumn="0" w:lastRowLastColumn="0"/>
            </w:pPr>
            <w:r>
              <w:t>Jim Godfrey</w:t>
            </w:r>
            <w:r w:rsidR="00815F48">
              <w:t xml:space="preserve">, </w:t>
            </w:r>
            <w:r w:rsidR="009475FA">
              <w:t xml:space="preserve">Interim Executive </w:t>
            </w:r>
            <w:r w:rsidR="00E17B77">
              <w:t>Director</w:t>
            </w:r>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652B6D" w:rsidP="009F52B8">
            <w:pPr>
              <w:spacing w:line="360" w:lineRule="auto"/>
            </w:pPr>
            <w:r>
              <w:t xml:space="preserve">Recommended </w:t>
            </w:r>
            <w:r w:rsidR="00197F1D" w:rsidRPr="00C95CD4">
              <w:t>Status</w:t>
            </w:r>
          </w:p>
        </w:tc>
        <w:tc>
          <w:tcPr>
            <w:tcW w:w="6866" w:type="dxa"/>
            <w:tcBorders>
              <w:right w:val="nil"/>
            </w:tcBorders>
          </w:tcPr>
          <w:p w:rsidR="00197F1D" w:rsidRPr="00C95CD4" w:rsidRDefault="00197F1D" w:rsidP="0074640E">
            <w:pPr>
              <w:spacing w:line="360" w:lineRule="auto"/>
              <w:cnfStyle w:val="000000000000" w:firstRow="0" w:lastRow="0" w:firstColumn="0" w:lastColumn="0" w:oddVBand="0" w:evenVBand="0" w:oddHBand="0" w:evenHBand="0" w:firstRowFirstColumn="0" w:firstRowLastColumn="0" w:lastRowFirstColumn="0" w:lastRowLastColumn="0"/>
            </w:pPr>
            <w:proofErr w:type="spellStart"/>
            <w:r>
              <w:t>Disclosable</w:t>
            </w:r>
            <w:proofErr w:type="spellEnd"/>
            <w:r>
              <w:t xml:space="preserve"> </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rsidR="00197F1D" w:rsidRPr="00C95CD4" w:rsidRDefault="00197F1D" w:rsidP="009F52B8">
            <w:pPr>
              <w:spacing w:line="360" w:lineRule="auto"/>
            </w:pPr>
            <w:r w:rsidRPr="00C95CD4">
              <w:t>Action</w:t>
            </w:r>
          </w:p>
        </w:tc>
        <w:tc>
          <w:tcPr>
            <w:tcW w:w="6866" w:type="dxa"/>
            <w:tcBorders>
              <w:bottom w:val="single" w:sz="8" w:space="0" w:color="4F81BD" w:themeColor="accent1"/>
              <w:right w:val="nil"/>
            </w:tcBorders>
          </w:tcPr>
          <w:p w:rsidR="00197F1D" w:rsidRPr="00C95CD4" w:rsidRDefault="00197F1D" w:rsidP="000615C0">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0615C0">
              <w:t>Information</w:t>
            </w:r>
          </w:p>
        </w:tc>
      </w:tr>
    </w:tbl>
    <w:p w:rsidR="00F412D3" w:rsidRDefault="00F412D3"/>
    <w:p w:rsidR="00252D89" w:rsidRPr="00925AF2" w:rsidRDefault="00252D89" w:rsidP="00890495">
      <w:pPr>
        <w:pStyle w:val="Paperparalevel1"/>
        <w:ind w:left="567" w:hanging="567"/>
      </w:pPr>
      <w:r w:rsidRPr="00925AF2">
        <w:t>Report Purpose</w:t>
      </w:r>
    </w:p>
    <w:p w:rsidR="00252D89" w:rsidRPr="000624FE" w:rsidRDefault="0048452D" w:rsidP="00890495">
      <w:pPr>
        <w:pStyle w:val="Paperparalevel2"/>
        <w:ind w:left="1134" w:hanging="567"/>
      </w:pPr>
      <w:r>
        <w:t>Consider the</w:t>
      </w:r>
      <w:r w:rsidR="00204485">
        <w:t xml:space="preserve"> prog</w:t>
      </w:r>
      <w:r w:rsidR="001C7B88">
        <w:t xml:space="preserve">ress reports for the </w:t>
      </w:r>
      <w:r w:rsidR="00204485">
        <w:t xml:space="preserve">capital </w:t>
      </w:r>
      <w:r w:rsidR="001C7B88">
        <w:t>projects in 201</w:t>
      </w:r>
      <w:r w:rsidR="002702DA">
        <w:t>9</w:t>
      </w:r>
      <w:r w:rsidR="001C7B88">
        <w:t>-</w:t>
      </w:r>
      <w:r w:rsidR="002702DA">
        <w:t>20</w:t>
      </w:r>
      <w:r w:rsidR="00204485">
        <w:t>.</w:t>
      </w:r>
    </w:p>
    <w:p w:rsidR="00252D89" w:rsidRDefault="00252D89" w:rsidP="00915C47">
      <w:pPr>
        <w:pStyle w:val="Paperparalevel1"/>
        <w:ind w:left="567" w:hanging="567"/>
      </w:pPr>
      <w:r w:rsidRPr="00AA7203">
        <w:t>Recommendations</w:t>
      </w:r>
    </w:p>
    <w:p w:rsidR="00B27588" w:rsidRDefault="0096777D" w:rsidP="002702DA">
      <w:pPr>
        <w:pStyle w:val="Paperparalevel2"/>
        <w:ind w:left="1134" w:hanging="567"/>
      </w:pPr>
      <w:r w:rsidRPr="0096777D">
        <w:t xml:space="preserve">The </w:t>
      </w:r>
      <w:r w:rsidR="00834471">
        <w:t>Committee</w:t>
      </w:r>
      <w:r w:rsidRPr="0096777D">
        <w:t xml:space="preserve"> is invited to</w:t>
      </w:r>
      <w:r w:rsidR="002702DA">
        <w:t xml:space="preserve"> </w:t>
      </w:r>
      <w:r w:rsidR="002702DA" w:rsidRPr="002702DA">
        <w:rPr>
          <w:b/>
        </w:rPr>
        <w:t>n</w:t>
      </w:r>
      <w:r w:rsidR="00890495" w:rsidRPr="002702DA">
        <w:rPr>
          <w:b/>
        </w:rPr>
        <w:t>ote</w:t>
      </w:r>
      <w:r w:rsidR="00890495" w:rsidRPr="0028440A">
        <w:t xml:space="preserve"> </w:t>
      </w:r>
      <w:r w:rsidR="00890495">
        <w:t xml:space="preserve">the </w:t>
      </w:r>
      <w:r w:rsidR="001C7B88">
        <w:t xml:space="preserve">progress made by the colleges in respect of the </w:t>
      </w:r>
      <w:r w:rsidR="00E50762">
        <w:t xml:space="preserve">capital projects </w:t>
      </w:r>
      <w:r w:rsidR="001C7B88">
        <w:t>in 201</w:t>
      </w:r>
      <w:r w:rsidR="008E43E3">
        <w:t>9</w:t>
      </w:r>
      <w:r w:rsidR="002702DA">
        <w:t>-20</w:t>
      </w:r>
      <w:r w:rsidR="00175630">
        <w:t>.</w:t>
      </w:r>
    </w:p>
    <w:p w:rsidR="00252D89" w:rsidRPr="008F1A22" w:rsidRDefault="00252D89" w:rsidP="00915C47">
      <w:pPr>
        <w:pStyle w:val="Paperparalevel1"/>
        <w:ind w:left="567" w:hanging="567"/>
      </w:pPr>
      <w:bookmarkStart w:id="1" w:name="_Ref419831381"/>
      <w:r>
        <w:t>Background</w:t>
      </w:r>
      <w:bookmarkEnd w:id="1"/>
    </w:p>
    <w:p w:rsidR="009A6B32" w:rsidRDefault="00B079A6" w:rsidP="004B7B07">
      <w:pPr>
        <w:pStyle w:val="Paperparalevel2"/>
        <w:ind w:left="1134" w:hanging="567"/>
      </w:pPr>
      <w:r>
        <w:t xml:space="preserve">The capital funds for </w:t>
      </w:r>
      <w:r w:rsidR="002C7350">
        <w:t>201</w:t>
      </w:r>
      <w:r w:rsidR="002702DA">
        <w:t>9</w:t>
      </w:r>
      <w:r w:rsidR="002C7350">
        <w:t>-</w:t>
      </w:r>
      <w:r w:rsidR="002702DA">
        <w:t>20</w:t>
      </w:r>
      <w:r>
        <w:t xml:space="preserve"> were allocated by SFC to GCRB and GCRB to the three colleges as follows:</w:t>
      </w:r>
    </w:p>
    <w:tbl>
      <w:tblPr>
        <w:tblStyle w:val="TableGrid"/>
        <w:tblW w:w="0" w:type="auto"/>
        <w:jc w:val="center"/>
        <w:tblLook w:val="04A0" w:firstRow="1" w:lastRow="0" w:firstColumn="1" w:lastColumn="0" w:noHBand="0" w:noVBand="1"/>
      </w:tblPr>
      <w:tblGrid>
        <w:gridCol w:w="3266"/>
        <w:gridCol w:w="1275"/>
        <w:gridCol w:w="1276"/>
        <w:gridCol w:w="1244"/>
        <w:gridCol w:w="1398"/>
      </w:tblGrid>
      <w:tr w:rsidR="00B079A6" w:rsidTr="00E00D1B">
        <w:trPr>
          <w:jc w:val="center"/>
        </w:trPr>
        <w:tc>
          <w:tcPr>
            <w:tcW w:w="3266" w:type="dxa"/>
            <w:vAlign w:val="center"/>
          </w:tcPr>
          <w:p w:rsidR="00B079A6" w:rsidRDefault="00B079A6" w:rsidP="00E30EF4"/>
        </w:tc>
        <w:tc>
          <w:tcPr>
            <w:tcW w:w="1275" w:type="dxa"/>
            <w:vAlign w:val="center"/>
            <w:hideMark/>
          </w:tcPr>
          <w:p w:rsidR="00B079A6" w:rsidRDefault="00B079A6" w:rsidP="00E30EF4">
            <w:pPr>
              <w:rPr>
                <w:b/>
              </w:rPr>
            </w:pPr>
            <w:r>
              <w:rPr>
                <w:b/>
              </w:rPr>
              <w:t>City of Glasgow College</w:t>
            </w:r>
          </w:p>
        </w:tc>
        <w:tc>
          <w:tcPr>
            <w:tcW w:w="1276" w:type="dxa"/>
            <w:vAlign w:val="center"/>
            <w:hideMark/>
          </w:tcPr>
          <w:p w:rsidR="00B079A6" w:rsidRDefault="00B079A6" w:rsidP="00E30EF4">
            <w:pPr>
              <w:rPr>
                <w:b/>
              </w:rPr>
            </w:pPr>
            <w:r>
              <w:rPr>
                <w:b/>
              </w:rPr>
              <w:t>Glasgow Clyde College</w:t>
            </w:r>
          </w:p>
        </w:tc>
        <w:tc>
          <w:tcPr>
            <w:tcW w:w="1244" w:type="dxa"/>
            <w:vAlign w:val="center"/>
            <w:hideMark/>
          </w:tcPr>
          <w:p w:rsidR="00B079A6" w:rsidRDefault="00B079A6" w:rsidP="00E30EF4">
            <w:pPr>
              <w:rPr>
                <w:b/>
              </w:rPr>
            </w:pPr>
            <w:r>
              <w:rPr>
                <w:b/>
              </w:rPr>
              <w:t>Glasgow Kelvin College</w:t>
            </w:r>
          </w:p>
        </w:tc>
        <w:tc>
          <w:tcPr>
            <w:tcW w:w="1398" w:type="dxa"/>
            <w:vAlign w:val="center"/>
          </w:tcPr>
          <w:p w:rsidR="00B079A6" w:rsidRDefault="00B079A6" w:rsidP="00E30EF4">
            <w:pPr>
              <w:rPr>
                <w:b/>
              </w:rPr>
            </w:pPr>
            <w:r>
              <w:rPr>
                <w:b/>
              </w:rPr>
              <w:t>Total</w:t>
            </w:r>
          </w:p>
        </w:tc>
      </w:tr>
      <w:tr w:rsidR="00B079A6" w:rsidTr="00E00D1B">
        <w:trPr>
          <w:jc w:val="center"/>
        </w:trPr>
        <w:tc>
          <w:tcPr>
            <w:tcW w:w="3266" w:type="dxa"/>
            <w:vAlign w:val="center"/>
            <w:hideMark/>
          </w:tcPr>
          <w:p w:rsidR="00B079A6" w:rsidRDefault="00B079A6" w:rsidP="00E30EF4">
            <w:pPr>
              <w:rPr>
                <w:b/>
              </w:rPr>
            </w:pPr>
            <w:r>
              <w:rPr>
                <w:b/>
              </w:rPr>
              <w:t>Lifecycle Maintenance</w:t>
            </w:r>
          </w:p>
        </w:tc>
        <w:tc>
          <w:tcPr>
            <w:tcW w:w="1275" w:type="dxa"/>
            <w:vAlign w:val="center"/>
            <w:hideMark/>
          </w:tcPr>
          <w:p w:rsidR="00B079A6" w:rsidRPr="00941928" w:rsidRDefault="00B079A6" w:rsidP="00F252DC">
            <w:pPr>
              <w:pStyle w:val="Default"/>
              <w:jc w:val="right"/>
              <w:rPr>
                <w:rFonts w:asciiTheme="minorHAnsi" w:hAnsiTheme="minorHAnsi"/>
                <w:sz w:val="22"/>
                <w:szCs w:val="22"/>
              </w:rPr>
            </w:pPr>
            <w:r w:rsidRPr="00941928">
              <w:rPr>
                <w:rFonts w:asciiTheme="minorHAnsi" w:hAnsiTheme="minorHAnsi"/>
                <w:sz w:val="22"/>
                <w:szCs w:val="22"/>
              </w:rPr>
              <w:t>£</w:t>
            </w:r>
            <w:r w:rsidR="00F252DC">
              <w:rPr>
                <w:rFonts w:asciiTheme="minorHAnsi" w:hAnsiTheme="minorHAnsi"/>
                <w:sz w:val="22"/>
                <w:szCs w:val="22"/>
              </w:rPr>
              <w:t>893,766</w:t>
            </w:r>
          </w:p>
        </w:tc>
        <w:tc>
          <w:tcPr>
            <w:tcW w:w="1276" w:type="dxa"/>
            <w:vAlign w:val="center"/>
            <w:hideMark/>
          </w:tcPr>
          <w:p w:rsidR="00B079A6" w:rsidRPr="00941928" w:rsidRDefault="00B079A6" w:rsidP="00F252DC">
            <w:pPr>
              <w:pStyle w:val="Default"/>
              <w:jc w:val="right"/>
              <w:rPr>
                <w:rFonts w:asciiTheme="minorHAnsi" w:hAnsiTheme="minorHAnsi"/>
                <w:sz w:val="22"/>
                <w:szCs w:val="22"/>
              </w:rPr>
            </w:pPr>
            <w:r w:rsidRPr="00941928">
              <w:rPr>
                <w:rFonts w:asciiTheme="minorHAnsi" w:hAnsiTheme="minorHAnsi"/>
                <w:sz w:val="22"/>
                <w:szCs w:val="22"/>
              </w:rPr>
              <w:t>£</w:t>
            </w:r>
            <w:r w:rsidR="00F252DC">
              <w:rPr>
                <w:rFonts w:asciiTheme="minorHAnsi" w:hAnsiTheme="minorHAnsi"/>
                <w:sz w:val="22"/>
                <w:szCs w:val="22"/>
              </w:rPr>
              <w:t>629</w:t>
            </w:r>
            <w:r w:rsidRPr="00941928">
              <w:rPr>
                <w:rFonts w:asciiTheme="minorHAnsi" w:hAnsiTheme="minorHAnsi"/>
                <w:sz w:val="22"/>
                <w:szCs w:val="22"/>
              </w:rPr>
              <w:t>,</w:t>
            </w:r>
            <w:r w:rsidR="00F252DC">
              <w:rPr>
                <w:rFonts w:asciiTheme="minorHAnsi" w:hAnsiTheme="minorHAnsi"/>
                <w:sz w:val="22"/>
                <w:szCs w:val="22"/>
              </w:rPr>
              <w:t>779</w:t>
            </w:r>
          </w:p>
        </w:tc>
        <w:tc>
          <w:tcPr>
            <w:tcW w:w="1244" w:type="dxa"/>
            <w:vAlign w:val="center"/>
            <w:hideMark/>
          </w:tcPr>
          <w:p w:rsidR="00B079A6" w:rsidRPr="00941928" w:rsidRDefault="00B079A6" w:rsidP="00F252DC">
            <w:pPr>
              <w:pStyle w:val="Default"/>
              <w:jc w:val="right"/>
              <w:rPr>
                <w:rFonts w:asciiTheme="minorHAnsi" w:hAnsiTheme="minorHAnsi"/>
                <w:sz w:val="22"/>
                <w:szCs w:val="22"/>
              </w:rPr>
            </w:pPr>
            <w:r w:rsidRPr="00941928">
              <w:rPr>
                <w:rFonts w:asciiTheme="minorHAnsi" w:hAnsiTheme="minorHAnsi"/>
                <w:sz w:val="22"/>
                <w:szCs w:val="22"/>
              </w:rPr>
              <w:t>£</w:t>
            </w:r>
            <w:r w:rsidR="00F252DC">
              <w:rPr>
                <w:rFonts w:asciiTheme="minorHAnsi" w:hAnsiTheme="minorHAnsi"/>
                <w:sz w:val="22"/>
                <w:szCs w:val="22"/>
              </w:rPr>
              <w:t>393</w:t>
            </w:r>
            <w:r w:rsidRPr="00941928">
              <w:rPr>
                <w:rFonts w:asciiTheme="minorHAnsi" w:hAnsiTheme="minorHAnsi"/>
                <w:sz w:val="22"/>
                <w:szCs w:val="22"/>
              </w:rPr>
              <w:t>,</w:t>
            </w:r>
            <w:r w:rsidR="00F252DC">
              <w:rPr>
                <w:rFonts w:asciiTheme="minorHAnsi" w:hAnsiTheme="minorHAnsi"/>
                <w:sz w:val="22"/>
                <w:szCs w:val="22"/>
              </w:rPr>
              <w:t>455</w:t>
            </w:r>
          </w:p>
        </w:tc>
        <w:tc>
          <w:tcPr>
            <w:tcW w:w="1398" w:type="dxa"/>
            <w:vAlign w:val="center"/>
          </w:tcPr>
          <w:p w:rsidR="00B079A6" w:rsidRPr="00941928" w:rsidRDefault="00B079A6" w:rsidP="00E30EF4">
            <w:pPr>
              <w:pStyle w:val="Default"/>
              <w:jc w:val="right"/>
              <w:rPr>
                <w:rFonts w:asciiTheme="minorHAnsi" w:hAnsiTheme="minorHAnsi"/>
                <w:b/>
                <w:noProof/>
                <w:sz w:val="22"/>
                <w:szCs w:val="22"/>
              </w:rPr>
            </w:pPr>
            <w:r w:rsidRPr="00941928">
              <w:rPr>
                <w:rFonts w:asciiTheme="minorHAnsi" w:hAnsiTheme="minorHAnsi"/>
                <w:b/>
                <w:noProof/>
                <w:sz w:val="22"/>
                <w:szCs w:val="22"/>
              </w:rPr>
              <w:fldChar w:fldCharType="begin"/>
            </w:r>
            <w:r w:rsidRPr="00941928">
              <w:rPr>
                <w:rFonts w:asciiTheme="minorHAnsi" w:hAnsiTheme="minorHAnsi"/>
                <w:b/>
                <w:noProof/>
                <w:sz w:val="22"/>
                <w:szCs w:val="22"/>
              </w:rPr>
              <w:instrText xml:space="preserve"> =SUM(LEFT) \# "£#,##0;(£#,##0)" </w:instrText>
            </w:r>
            <w:r w:rsidRPr="00941928">
              <w:rPr>
                <w:rFonts w:asciiTheme="minorHAnsi" w:hAnsiTheme="minorHAnsi"/>
                <w:b/>
                <w:noProof/>
                <w:sz w:val="22"/>
                <w:szCs w:val="22"/>
              </w:rPr>
              <w:fldChar w:fldCharType="separate"/>
            </w:r>
            <w:r w:rsidR="00F252DC" w:rsidRPr="00941928">
              <w:rPr>
                <w:rFonts w:asciiTheme="minorHAnsi" w:hAnsiTheme="minorHAnsi"/>
                <w:b/>
                <w:noProof/>
                <w:sz w:val="22"/>
                <w:szCs w:val="22"/>
              </w:rPr>
              <w:t>£</w:t>
            </w:r>
            <w:r w:rsidR="00F252DC">
              <w:rPr>
                <w:rFonts w:asciiTheme="minorHAnsi" w:hAnsiTheme="minorHAnsi"/>
                <w:b/>
                <w:noProof/>
                <w:sz w:val="22"/>
                <w:szCs w:val="22"/>
              </w:rPr>
              <w:t>1,917,000</w:t>
            </w:r>
            <w:r w:rsidRPr="00941928">
              <w:rPr>
                <w:rFonts w:asciiTheme="minorHAnsi" w:hAnsiTheme="minorHAnsi"/>
                <w:b/>
                <w:noProof/>
                <w:sz w:val="22"/>
                <w:szCs w:val="22"/>
              </w:rPr>
              <w:fldChar w:fldCharType="end"/>
            </w:r>
          </w:p>
        </w:tc>
      </w:tr>
      <w:tr w:rsidR="00B079A6" w:rsidTr="00E00D1B">
        <w:trPr>
          <w:jc w:val="center"/>
        </w:trPr>
        <w:tc>
          <w:tcPr>
            <w:tcW w:w="3266" w:type="dxa"/>
            <w:vAlign w:val="center"/>
          </w:tcPr>
          <w:p w:rsidR="00B079A6" w:rsidRDefault="00B079A6" w:rsidP="00F252DC">
            <w:pPr>
              <w:rPr>
                <w:b/>
              </w:rPr>
            </w:pPr>
            <w:r>
              <w:rPr>
                <w:b/>
              </w:rPr>
              <w:t>Very High Priority Maintenance</w:t>
            </w:r>
          </w:p>
        </w:tc>
        <w:tc>
          <w:tcPr>
            <w:tcW w:w="1275" w:type="dxa"/>
            <w:shd w:val="clear" w:color="auto" w:fill="FFFFFF" w:themeFill="background1"/>
            <w:vAlign w:val="center"/>
          </w:tcPr>
          <w:p w:rsidR="00B079A6" w:rsidRPr="00941928" w:rsidRDefault="00B079A6" w:rsidP="00E30EF4">
            <w:pPr>
              <w:pStyle w:val="Default"/>
              <w:jc w:val="right"/>
              <w:rPr>
                <w:rFonts w:asciiTheme="minorHAnsi" w:hAnsiTheme="minorHAnsi"/>
                <w:sz w:val="22"/>
                <w:szCs w:val="22"/>
              </w:rPr>
            </w:pPr>
            <w:r w:rsidRPr="00941928">
              <w:rPr>
                <w:rFonts w:asciiTheme="minorHAnsi" w:hAnsiTheme="minorHAnsi"/>
                <w:sz w:val="22"/>
                <w:szCs w:val="22"/>
              </w:rPr>
              <w:t>£0</w:t>
            </w:r>
          </w:p>
        </w:tc>
        <w:tc>
          <w:tcPr>
            <w:tcW w:w="1276" w:type="dxa"/>
            <w:shd w:val="clear" w:color="auto" w:fill="FFFFFF" w:themeFill="background1"/>
            <w:vAlign w:val="center"/>
          </w:tcPr>
          <w:p w:rsidR="00B079A6" w:rsidRPr="00941928" w:rsidRDefault="00E00D1B" w:rsidP="00F252DC">
            <w:pPr>
              <w:pStyle w:val="Default"/>
              <w:jc w:val="right"/>
              <w:rPr>
                <w:rFonts w:asciiTheme="minorHAnsi" w:hAnsiTheme="minorHAnsi"/>
                <w:sz w:val="22"/>
                <w:szCs w:val="22"/>
              </w:rPr>
            </w:pPr>
            <w:r>
              <w:rPr>
                <w:rFonts w:asciiTheme="minorHAnsi" w:hAnsiTheme="minorHAnsi"/>
                <w:sz w:val="22"/>
                <w:szCs w:val="22"/>
              </w:rPr>
              <w:t>£1,</w:t>
            </w:r>
            <w:r w:rsidR="00F252DC">
              <w:rPr>
                <w:rFonts w:asciiTheme="minorHAnsi" w:hAnsiTheme="minorHAnsi"/>
                <w:sz w:val="22"/>
                <w:szCs w:val="22"/>
              </w:rPr>
              <w:t>023</w:t>
            </w:r>
            <w:r w:rsidR="00B079A6" w:rsidRPr="00941928">
              <w:rPr>
                <w:rFonts w:asciiTheme="minorHAnsi" w:hAnsiTheme="minorHAnsi"/>
                <w:sz w:val="22"/>
                <w:szCs w:val="22"/>
              </w:rPr>
              <w:t>,</w:t>
            </w:r>
            <w:r w:rsidR="00F252DC">
              <w:rPr>
                <w:rFonts w:asciiTheme="minorHAnsi" w:hAnsiTheme="minorHAnsi"/>
                <w:sz w:val="22"/>
                <w:szCs w:val="22"/>
              </w:rPr>
              <w:t>000</w:t>
            </w:r>
          </w:p>
        </w:tc>
        <w:tc>
          <w:tcPr>
            <w:tcW w:w="1244" w:type="dxa"/>
            <w:shd w:val="clear" w:color="auto" w:fill="FFFFFF" w:themeFill="background1"/>
            <w:vAlign w:val="center"/>
          </w:tcPr>
          <w:p w:rsidR="00B079A6" w:rsidRPr="00941928" w:rsidRDefault="00B079A6" w:rsidP="00F252DC">
            <w:pPr>
              <w:pStyle w:val="Default"/>
              <w:jc w:val="right"/>
              <w:rPr>
                <w:rFonts w:asciiTheme="minorHAnsi" w:hAnsiTheme="minorHAnsi"/>
                <w:sz w:val="22"/>
                <w:szCs w:val="22"/>
              </w:rPr>
            </w:pPr>
            <w:r w:rsidRPr="00941928">
              <w:rPr>
                <w:rFonts w:asciiTheme="minorHAnsi" w:hAnsiTheme="minorHAnsi"/>
                <w:sz w:val="22"/>
                <w:szCs w:val="22"/>
              </w:rPr>
              <w:t>£</w:t>
            </w:r>
            <w:r w:rsidR="00F252DC">
              <w:rPr>
                <w:rFonts w:asciiTheme="minorHAnsi" w:hAnsiTheme="minorHAnsi"/>
                <w:sz w:val="22"/>
                <w:szCs w:val="22"/>
              </w:rPr>
              <w:t>600</w:t>
            </w:r>
            <w:r w:rsidRPr="00941928">
              <w:rPr>
                <w:rFonts w:asciiTheme="minorHAnsi" w:hAnsiTheme="minorHAnsi"/>
                <w:sz w:val="22"/>
                <w:szCs w:val="22"/>
              </w:rPr>
              <w:t>,</w:t>
            </w:r>
            <w:r w:rsidR="00F252DC">
              <w:rPr>
                <w:rFonts w:asciiTheme="minorHAnsi" w:hAnsiTheme="minorHAnsi"/>
                <w:sz w:val="22"/>
                <w:szCs w:val="22"/>
              </w:rPr>
              <w:t>000</w:t>
            </w:r>
          </w:p>
        </w:tc>
        <w:tc>
          <w:tcPr>
            <w:tcW w:w="1398" w:type="dxa"/>
            <w:shd w:val="clear" w:color="auto" w:fill="auto"/>
            <w:vAlign w:val="center"/>
          </w:tcPr>
          <w:p w:rsidR="00B079A6" w:rsidRPr="00941928" w:rsidRDefault="00B079A6" w:rsidP="00E30EF4">
            <w:pPr>
              <w:pStyle w:val="Default"/>
              <w:jc w:val="right"/>
              <w:rPr>
                <w:rFonts w:asciiTheme="minorHAnsi" w:hAnsiTheme="minorHAnsi"/>
                <w:b/>
                <w:noProof/>
                <w:sz w:val="22"/>
                <w:szCs w:val="22"/>
              </w:rPr>
            </w:pPr>
            <w:r w:rsidRPr="00941928">
              <w:rPr>
                <w:rFonts w:asciiTheme="minorHAnsi" w:hAnsiTheme="minorHAnsi"/>
                <w:b/>
                <w:noProof/>
                <w:sz w:val="22"/>
                <w:szCs w:val="22"/>
              </w:rPr>
              <w:fldChar w:fldCharType="begin"/>
            </w:r>
            <w:r w:rsidRPr="00941928">
              <w:rPr>
                <w:rFonts w:asciiTheme="minorHAnsi" w:hAnsiTheme="minorHAnsi"/>
                <w:b/>
                <w:noProof/>
                <w:sz w:val="22"/>
                <w:szCs w:val="22"/>
              </w:rPr>
              <w:instrText xml:space="preserve"> =SUM(LEFT) \# "£#,##0;(£#,##0)" </w:instrText>
            </w:r>
            <w:r w:rsidRPr="00941928">
              <w:rPr>
                <w:rFonts w:asciiTheme="minorHAnsi" w:hAnsiTheme="minorHAnsi"/>
                <w:b/>
                <w:noProof/>
                <w:sz w:val="22"/>
                <w:szCs w:val="22"/>
              </w:rPr>
              <w:fldChar w:fldCharType="separate"/>
            </w:r>
            <w:r w:rsidR="00F252DC" w:rsidRPr="00941928">
              <w:rPr>
                <w:rFonts w:asciiTheme="minorHAnsi" w:hAnsiTheme="minorHAnsi"/>
                <w:b/>
                <w:noProof/>
                <w:sz w:val="22"/>
                <w:szCs w:val="22"/>
              </w:rPr>
              <w:t>£</w:t>
            </w:r>
            <w:r w:rsidR="00F252DC">
              <w:rPr>
                <w:rFonts w:asciiTheme="minorHAnsi" w:hAnsiTheme="minorHAnsi"/>
                <w:b/>
                <w:noProof/>
                <w:sz w:val="22"/>
                <w:szCs w:val="22"/>
              </w:rPr>
              <w:t>1,623,000</w:t>
            </w:r>
            <w:r w:rsidRPr="00941928">
              <w:rPr>
                <w:rFonts w:asciiTheme="minorHAnsi" w:hAnsiTheme="minorHAnsi"/>
                <w:b/>
                <w:noProof/>
                <w:sz w:val="22"/>
                <w:szCs w:val="22"/>
              </w:rPr>
              <w:fldChar w:fldCharType="end"/>
            </w:r>
          </w:p>
        </w:tc>
      </w:tr>
      <w:tr w:rsidR="00B079A6" w:rsidTr="00E00D1B">
        <w:trPr>
          <w:jc w:val="center"/>
        </w:trPr>
        <w:tc>
          <w:tcPr>
            <w:tcW w:w="3266" w:type="dxa"/>
            <w:vAlign w:val="center"/>
            <w:hideMark/>
          </w:tcPr>
          <w:p w:rsidR="00B079A6" w:rsidRDefault="00B079A6" w:rsidP="00E30EF4">
            <w:pPr>
              <w:rPr>
                <w:b/>
              </w:rPr>
            </w:pPr>
            <w:r>
              <w:rPr>
                <w:b/>
              </w:rPr>
              <w:t>Total</w:t>
            </w:r>
          </w:p>
        </w:tc>
        <w:tc>
          <w:tcPr>
            <w:tcW w:w="1275" w:type="dxa"/>
            <w:shd w:val="clear" w:color="auto" w:fill="FFFFFF" w:themeFill="background1"/>
            <w:vAlign w:val="center"/>
          </w:tcPr>
          <w:p w:rsidR="00B079A6" w:rsidRDefault="00B079A6" w:rsidP="00E30EF4">
            <w:pPr>
              <w:jc w:val="right"/>
            </w:pPr>
            <w:r w:rsidRPr="00C50350">
              <w:rPr>
                <w:b/>
              </w:rPr>
              <w:fldChar w:fldCharType="begin"/>
            </w:r>
            <w:r w:rsidRPr="00C50350">
              <w:rPr>
                <w:b/>
              </w:rPr>
              <w:instrText xml:space="preserve"> =SUM(ABOVE) \# "£#,##;(£#,##)" </w:instrText>
            </w:r>
            <w:r w:rsidRPr="00C50350">
              <w:rPr>
                <w:b/>
              </w:rPr>
              <w:fldChar w:fldCharType="separate"/>
            </w:r>
            <w:r w:rsidR="00F252DC" w:rsidRPr="00C50350">
              <w:rPr>
                <w:b/>
                <w:noProof/>
              </w:rPr>
              <w:t>£</w:t>
            </w:r>
            <w:r w:rsidR="00F252DC">
              <w:rPr>
                <w:b/>
                <w:noProof/>
              </w:rPr>
              <w:t>893,766</w:t>
            </w:r>
            <w:r w:rsidRPr="00C50350">
              <w:rPr>
                <w:b/>
              </w:rPr>
              <w:fldChar w:fldCharType="end"/>
            </w:r>
          </w:p>
        </w:tc>
        <w:tc>
          <w:tcPr>
            <w:tcW w:w="1276" w:type="dxa"/>
            <w:shd w:val="clear" w:color="auto" w:fill="FFFFFF" w:themeFill="background1"/>
          </w:tcPr>
          <w:p w:rsidR="00B079A6" w:rsidRDefault="00B079A6" w:rsidP="00E30EF4">
            <w:pPr>
              <w:jc w:val="right"/>
            </w:pPr>
            <w:r w:rsidRPr="006A4B14">
              <w:rPr>
                <w:b/>
              </w:rPr>
              <w:fldChar w:fldCharType="begin"/>
            </w:r>
            <w:r w:rsidRPr="006A4B14">
              <w:rPr>
                <w:b/>
              </w:rPr>
              <w:instrText xml:space="preserve"> =SUM(ABOVE) \# "£#,##;(£#,##)" </w:instrText>
            </w:r>
            <w:r w:rsidRPr="006A4B14">
              <w:rPr>
                <w:b/>
              </w:rPr>
              <w:fldChar w:fldCharType="separate"/>
            </w:r>
            <w:r w:rsidR="00F252DC" w:rsidRPr="006A4B14">
              <w:rPr>
                <w:b/>
                <w:noProof/>
              </w:rPr>
              <w:t>£</w:t>
            </w:r>
            <w:r w:rsidR="00F252DC">
              <w:rPr>
                <w:b/>
                <w:noProof/>
              </w:rPr>
              <w:t>1,652,779</w:t>
            </w:r>
            <w:r w:rsidRPr="006A4B14">
              <w:rPr>
                <w:b/>
              </w:rPr>
              <w:fldChar w:fldCharType="end"/>
            </w:r>
          </w:p>
        </w:tc>
        <w:tc>
          <w:tcPr>
            <w:tcW w:w="1244" w:type="dxa"/>
            <w:shd w:val="clear" w:color="auto" w:fill="FFFFFF" w:themeFill="background1"/>
            <w:hideMark/>
          </w:tcPr>
          <w:p w:rsidR="00B079A6" w:rsidRDefault="00B079A6" w:rsidP="00E30EF4">
            <w:pPr>
              <w:jc w:val="right"/>
            </w:pPr>
            <w:r w:rsidRPr="006A4B14">
              <w:rPr>
                <w:b/>
              </w:rPr>
              <w:fldChar w:fldCharType="begin"/>
            </w:r>
            <w:r w:rsidRPr="006A4B14">
              <w:rPr>
                <w:b/>
              </w:rPr>
              <w:instrText xml:space="preserve"> =SUM(ABOVE) \# "£#,##;(£#,##)" </w:instrText>
            </w:r>
            <w:r w:rsidRPr="006A4B14">
              <w:rPr>
                <w:b/>
              </w:rPr>
              <w:fldChar w:fldCharType="separate"/>
            </w:r>
            <w:r w:rsidR="00F252DC" w:rsidRPr="006A4B14">
              <w:rPr>
                <w:b/>
                <w:noProof/>
              </w:rPr>
              <w:t>£</w:t>
            </w:r>
            <w:r w:rsidR="00F252DC">
              <w:rPr>
                <w:b/>
                <w:noProof/>
              </w:rPr>
              <w:t>993,455</w:t>
            </w:r>
            <w:r w:rsidRPr="006A4B14">
              <w:rPr>
                <w:b/>
              </w:rPr>
              <w:fldChar w:fldCharType="end"/>
            </w:r>
          </w:p>
        </w:tc>
        <w:tc>
          <w:tcPr>
            <w:tcW w:w="1398" w:type="dxa"/>
            <w:shd w:val="clear" w:color="auto" w:fill="FFFFFF" w:themeFill="background1"/>
            <w:vAlign w:val="center"/>
          </w:tcPr>
          <w:p w:rsidR="00B079A6" w:rsidRPr="00941928" w:rsidRDefault="00B079A6" w:rsidP="00E30EF4">
            <w:pPr>
              <w:pStyle w:val="Default"/>
              <w:jc w:val="right"/>
              <w:rPr>
                <w:rFonts w:asciiTheme="minorHAnsi" w:hAnsiTheme="minorHAnsi"/>
                <w:b/>
                <w:noProof/>
                <w:sz w:val="22"/>
                <w:szCs w:val="22"/>
              </w:rPr>
            </w:pPr>
            <w:r w:rsidRPr="00941928">
              <w:rPr>
                <w:rFonts w:asciiTheme="minorHAnsi" w:hAnsiTheme="minorHAnsi"/>
                <w:b/>
                <w:noProof/>
                <w:sz w:val="22"/>
                <w:szCs w:val="22"/>
              </w:rPr>
              <w:fldChar w:fldCharType="begin"/>
            </w:r>
            <w:r w:rsidRPr="00941928">
              <w:rPr>
                <w:rFonts w:asciiTheme="minorHAnsi" w:hAnsiTheme="minorHAnsi"/>
                <w:b/>
                <w:noProof/>
                <w:sz w:val="22"/>
                <w:szCs w:val="22"/>
              </w:rPr>
              <w:instrText xml:space="preserve"> =SUM(LEFT) \# "£#,##0;(£#,##0)" </w:instrText>
            </w:r>
            <w:r w:rsidRPr="00941928">
              <w:rPr>
                <w:rFonts w:asciiTheme="minorHAnsi" w:hAnsiTheme="minorHAnsi"/>
                <w:b/>
                <w:noProof/>
                <w:sz w:val="22"/>
                <w:szCs w:val="22"/>
              </w:rPr>
              <w:fldChar w:fldCharType="separate"/>
            </w:r>
            <w:r w:rsidR="00F252DC" w:rsidRPr="00941928">
              <w:rPr>
                <w:rFonts w:asciiTheme="minorHAnsi" w:hAnsiTheme="minorHAnsi"/>
                <w:b/>
                <w:noProof/>
                <w:sz w:val="22"/>
                <w:szCs w:val="22"/>
              </w:rPr>
              <w:t>£</w:t>
            </w:r>
            <w:r w:rsidR="00F252DC">
              <w:rPr>
                <w:rFonts w:asciiTheme="minorHAnsi" w:hAnsiTheme="minorHAnsi"/>
                <w:b/>
                <w:noProof/>
                <w:sz w:val="22"/>
                <w:szCs w:val="22"/>
              </w:rPr>
              <w:t>3,540,000</w:t>
            </w:r>
            <w:r w:rsidRPr="00941928">
              <w:rPr>
                <w:rFonts w:asciiTheme="minorHAnsi" w:hAnsiTheme="minorHAnsi"/>
                <w:b/>
                <w:noProof/>
                <w:sz w:val="22"/>
                <w:szCs w:val="22"/>
              </w:rPr>
              <w:fldChar w:fldCharType="end"/>
            </w:r>
          </w:p>
        </w:tc>
      </w:tr>
    </w:tbl>
    <w:p w:rsidR="009A6B32" w:rsidRDefault="009A6B32" w:rsidP="00106445">
      <w:pPr>
        <w:pStyle w:val="Paperparalevel2"/>
        <w:numPr>
          <w:ilvl w:val="0"/>
          <w:numId w:val="0"/>
        </w:numPr>
        <w:spacing w:after="0"/>
        <w:ind w:left="567"/>
      </w:pPr>
    </w:p>
    <w:p w:rsidR="00D31224" w:rsidRDefault="00D31224" w:rsidP="00D31224">
      <w:pPr>
        <w:pStyle w:val="Paperparalevel1"/>
        <w:ind w:left="567" w:hanging="567"/>
      </w:pPr>
      <w:r>
        <w:t>City of Glasgow College Update</w:t>
      </w:r>
    </w:p>
    <w:p w:rsidR="00D31224" w:rsidRDefault="004E44DF" w:rsidP="00D31224">
      <w:pPr>
        <w:pStyle w:val="Paperparalevel2"/>
        <w:spacing w:before="120"/>
        <w:ind w:left="1134" w:hanging="567"/>
      </w:pPr>
      <w:r>
        <w:t>City of Glasgow College</w:t>
      </w:r>
      <w:r w:rsidR="00D31224">
        <w:t xml:space="preserve"> received £893,766 towards the cost of lifecycle maintenance.  This is being used to meet the cost of the NPD unitary charge and to meet</w:t>
      </w:r>
      <w:r w:rsidR="00D31224" w:rsidRPr="005427B9">
        <w:rPr>
          <w:rFonts w:ascii="Calibri" w:hAnsi="Calibri"/>
          <w:color w:val="000000"/>
        </w:rPr>
        <w:t xml:space="preserve"> maintenance costs not included in the NPD contract.</w:t>
      </w:r>
    </w:p>
    <w:p w:rsidR="007534EC" w:rsidRDefault="004B7B07" w:rsidP="005427B9">
      <w:pPr>
        <w:pStyle w:val="Paperparalevel1"/>
        <w:ind w:left="567" w:hanging="567"/>
      </w:pPr>
      <w:r>
        <w:t>Glasgow Kelvin College Update</w:t>
      </w:r>
    </w:p>
    <w:p w:rsidR="009A7F4C" w:rsidRDefault="009A7F4C" w:rsidP="00D31224">
      <w:pPr>
        <w:pStyle w:val="Paperparalevel2"/>
        <w:ind w:left="1134" w:hanging="567"/>
      </w:pPr>
      <w:r>
        <w:t xml:space="preserve">Glasgow Kelvin College is </w:t>
      </w:r>
      <w:r w:rsidR="008B3C68">
        <w:t>implementing</w:t>
      </w:r>
      <w:r>
        <w:t xml:space="preserve"> its Ca</w:t>
      </w:r>
      <w:r w:rsidR="006A546E">
        <w:t xml:space="preserve">pital Plan </w:t>
      </w:r>
      <w:r w:rsidR="008B3C68">
        <w:t xml:space="preserve">and </w:t>
      </w:r>
      <w:r w:rsidR="009475FA">
        <w:t>delivering</w:t>
      </w:r>
      <w:r w:rsidR="00F252DC">
        <w:t xml:space="preserve"> </w:t>
      </w:r>
      <w:r w:rsidR="008B3C68">
        <w:t>a range of projects that are very high priority</w:t>
      </w:r>
      <w:r w:rsidR="008D2770">
        <w:t>.</w:t>
      </w:r>
      <w:r w:rsidR="00867D39">
        <w:t xml:space="preserve"> These projects are progressing well</w:t>
      </w:r>
      <w:r w:rsidR="00F252DC">
        <w:t xml:space="preserve"> and</w:t>
      </w:r>
      <w:r w:rsidR="00867D39">
        <w:t xml:space="preserve"> making a real difference to the campus buildings. </w:t>
      </w:r>
      <w:r w:rsidR="00F252DC">
        <w:t>A</w:t>
      </w:r>
      <w:r w:rsidR="00292A94" w:rsidRPr="00292A94">
        <w:t>n update</w:t>
      </w:r>
      <w:r w:rsidR="00F252DC">
        <w:t>,</w:t>
      </w:r>
      <w:r w:rsidR="00292A94" w:rsidRPr="00292A94">
        <w:t xml:space="preserve"> as at </w:t>
      </w:r>
      <w:r w:rsidR="007F6D08" w:rsidRPr="007F6D08">
        <w:t>3</w:t>
      </w:r>
      <w:r w:rsidR="009475FA">
        <w:t>0</w:t>
      </w:r>
      <w:r w:rsidR="00EF17B2">
        <w:t xml:space="preserve"> </w:t>
      </w:r>
      <w:r w:rsidR="009475FA">
        <w:t>November</w:t>
      </w:r>
      <w:r w:rsidR="007F6D08">
        <w:t xml:space="preserve"> </w:t>
      </w:r>
      <w:r w:rsidR="00EF17B2">
        <w:t>2019</w:t>
      </w:r>
      <w:r w:rsidR="00D31224">
        <w:t>,</w:t>
      </w:r>
      <w:r w:rsidR="00292A94" w:rsidRPr="00292A94">
        <w:t xml:space="preserve"> is provided below</w:t>
      </w:r>
      <w:r w:rsidR="008B3C68">
        <w:t>:</w:t>
      </w:r>
    </w:p>
    <w:p w:rsidR="00516DFB" w:rsidRDefault="00516DFB" w:rsidP="00516DFB">
      <w:pPr>
        <w:pStyle w:val="Paperparalevel1"/>
        <w:numPr>
          <w:ilvl w:val="0"/>
          <w:numId w:val="0"/>
        </w:numPr>
        <w:ind w:left="720" w:hanging="360"/>
      </w:pPr>
    </w:p>
    <w:tbl>
      <w:tblPr>
        <w:tblW w:w="9864" w:type="dxa"/>
        <w:jc w:val="center"/>
        <w:tblLook w:val="04A0" w:firstRow="1" w:lastRow="0" w:firstColumn="1" w:lastColumn="0" w:noHBand="0" w:noVBand="1"/>
      </w:tblPr>
      <w:tblGrid>
        <w:gridCol w:w="2229"/>
        <w:gridCol w:w="2212"/>
        <w:gridCol w:w="2214"/>
        <w:gridCol w:w="1010"/>
        <w:gridCol w:w="1018"/>
        <w:gridCol w:w="1181"/>
      </w:tblGrid>
      <w:tr w:rsidR="00201FA4" w:rsidTr="00201FA4">
        <w:trPr>
          <w:trHeight w:val="624"/>
          <w:jc w:val="center"/>
        </w:trPr>
        <w:tc>
          <w:tcPr>
            <w:tcW w:w="9864" w:type="dxa"/>
            <w:gridSpan w:val="6"/>
            <w:tcBorders>
              <w:top w:val="single" w:sz="8" w:space="0" w:color="auto"/>
              <w:left w:val="single" w:sz="8" w:space="0" w:color="auto"/>
              <w:bottom w:val="nil"/>
              <w:right w:val="single" w:sz="8" w:space="0" w:color="auto"/>
            </w:tcBorders>
            <w:vAlign w:val="center"/>
          </w:tcPr>
          <w:p w:rsidR="00201FA4" w:rsidRDefault="00201FA4" w:rsidP="00201FA4">
            <w:pPr>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Glasgow Kelvin College</w:t>
            </w:r>
          </w:p>
        </w:tc>
      </w:tr>
      <w:tr w:rsidR="007A28DB" w:rsidTr="0035115C">
        <w:trPr>
          <w:trHeight w:val="615"/>
          <w:jc w:val="center"/>
        </w:trPr>
        <w:tc>
          <w:tcPr>
            <w:tcW w:w="2229" w:type="dxa"/>
            <w:tcBorders>
              <w:top w:val="single" w:sz="8" w:space="0" w:color="auto"/>
              <w:left w:val="single" w:sz="8" w:space="0" w:color="auto"/>
              <w:bottom w:val="nil"/>
              <w:right w:val="single" w:sz="8" w:space="0" w:color="auto"/>
            </w:tcBorders>
            <w:hideMark/>
          </w:tcPr>
          <w:p w:rsidR="00292A94" w:rsidRDefault="00292A94" w:rsidP="00786B8A">
            <w:pPr>
              <w:rPr>
                <w:rFonts w:ascii="Calibri" w:eastAsia="Times New Roman" w:hAnsi="Calibri" w:cs="Calibri"/>
                <w:b/>
                <w:bCs/>
                <w:color w:val="000000"/>
                <w:lang w:eastAsia="en-GB"/>
              </w:rPr>
            </w:pPr>
            <w:r>
              <w:rPr>
                <w:rFonts w:ascii="Calibri" w:eastAsia="Times New Roman" w:hAnsi="Calibri" w:cs="Calibri"/>
                <w:b/>
                <w:bCs/>
                <w:color w:val="000000"/>
                <w:lang w:eastAsia="en-GB"/>
              </w:rPr>
              <w:t>Project</w:t>
            </w:r>
          </w:p>
        </w:tc>
        <w:tc>
          <w:tcPr>
            <w:tcW w:w="2212" w:type="dxa"/>
            <w:tcBorders>
              <w:top w:val="single" w:sz="8" w:space="0" w:color="auto"/>
              <w:left w:val="nil"/>
              <w:bottom w:val="nil"/>
              <w:right w:val="single" w:sz="8" w:space="0" w:color="auto"/>
            </w:tcBorders>
            <w:hideMark/>
          </w:tcPr>
          <w:p w:rsidR="00292A94" w:rsidRDefault="00292A94" w:rsidP="00786B8A">
            <w:pPr>
              <w:rPr>
                <w:rFonts w:ascii="Calibri" w:eastAsia="Times New Roman" w:hAnsi="Calibri" w:cs="Calibri"/>
                <w:b/>
                <w:bCs/>
                <w:color w:val="000000"/>
                <w:lang w:eastAsia="en-GB"/>
              </w:rPr>
            </w:pPr>
            <w:r>
              <w:rPr>
                <w:rFonts w:ascii="Calibri" w:eastAsia="Times New Roman" w:hAnsi="Calibri" w:cs="Calibri"/>
                <w:b/>
                <w:bCs/>
                <w:color w:val="000000"/>
                <w:lang w:eastAsia="en-GB"/>
              </w:rPr>
              <w:t>Description</w:t>
            </w:r>
          </w:p>
        </w:tc>
        <w:tc>
          <w:tcPr>
            <w:tcW w:w="2214" w:type="dxa"/>
            <w:tcBorders>
              <w:top w:val="single" w:sz="8" w:space="0" w:color="auto"/>
              <w:left w:val="nil"/>
              <w:bottom w:val="nil"/>
              <w:right w:val="single" w:sz="8" w:space="0" w:color="auto"/>
            </w:tcBorders>
            <w:hideMark/>
          </w:tcPr>
          <w:p w:rsidR="00292A94" w:rsidRDefault="00292A94" w:rsidP="00786B8A">
            <w:pPr>
              <w:rPr>
                <w:rFonts w:ascii="Calibri" w:eastAsia="Times New Roman" w:hAnsi="Calibri" w:cs="Calibri"/>
                <w:b/>
                <w:bCs/>
                <w:color w:val="000000"/>
                <w:lang w:eastAsia="en-GB"/>
              </w:rPr>
            </w:pPr>
            <w:r>
              <w:rPr>
                <w:rFonts w:ascii="Calibri" w:eastAsia="Times New Roman" w:hAnsi="Calibri" w:cs="Calibri"/>
                <w:b/>
                <w:bCs/>
                <w:color w:val="000000"/>
                <w:lang w:eastAsia="en-GB"/>
              </w:rPr>
              <w:t>Status</w:t>
            </w:r>
          </w:p>
        </w:tc>
        <w:tc>
          <w:tcPr>
            <w:tcW w:w="1010" w:type="dxa"/>
            <w:tcBorders>
              <w:top w:val="single" w:sz="8" w:space="0" w:color="auto"/>
              <w:left w:val="nil"/>
              <w:bottom w:val="nil"/>
              <w:right w:val="nil"/>
            </w:tcBorders>
            <w:hideMark/>
          </w:tcPr>
          <w:p w:rsidR="00292A94" w:rsidRDefault="00292A94" w:rsidP="00786B8A">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Initial Budget</w:t>
            </w:r>
          </w:p>
        </w:tc>
        <w:tc>
          <w:tcPr>
            <w:tcW w:w="1018" w:type="dxa"/>
            <w:tcBorders>
              <w:top w:val="single" w:sz="8" w:space="0" w:color="auto"/>
              <w:left w:val="single" w:sz="8" w:space="0" w:color="auto"/>
              <w:bottom w:val="nil"/>
              <w:right w:val="single" w:sz="4" w:space="0" w:color="auto"/>
            </w:tcBorders>
          </w:tcPr>
          <w:p w:rsidR="00292A94" w:rsidRDefault="00292A94" w:rsidP="003D3ADE">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Revised Forecast</w:t>
            </w:r>
          </w:p>
        </w:tc>
        <w:tc>
          <w:tcPr>
            <w:tcW w:w="1181" w:type="dxa"/>
            <w:tcBorders>
              <w:top w:val="single" w:sz="8" w:space="0" w:color="auto"/>
              <w:left w:val="single" w:sz="4" w:space="0" w:color="auto"/>
              <w:bottom w:val="nil"/>
              <w:right w:val="single" w:sz="8" w:space="0" w:color="auto"/>
            </w:tcBorders>
            <w:hideMark/>
          </w:tcPr>
          <w:p w:rsidR="00292A94" w:rsidRDefault="00D31224" w:rsidP="009475FA">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Spend to 3</w:t>
            </w:r>
            <w:r w:rsidR="009475FA">
              <w:rPr>
                <w:rFonts w:ascii="Calibri" w:eastAsia="Times New Roman" w:hAnsi="Calibri" w:cs="Calibri"/>
                <w:b/>
                <w:bCs/>
                <w:color w:val="000000"/>
                <w:lang w:eastAsia="en-GB"/>
              </w:rPr>
              <w:t>0</w:t>
            </w:r>
            <w:r>
              <w:rPr>
                <w:rFonts w:ascii="Calibri" w:eastAsia="Times New Roman" w:hAnsi="Calibri" w:cs="Calibri"/>
                <w:b/>
                <w:bCs/>
                <w:color w:val="000000"/>
                <w:lang w:eastAsia="en-GB"/>
              </w:rPr>
              <w:t xml:space="preserve"> </w:t>
            </w:r>
            <w:r w:rsidR="009475FA">
              <w:rPr>
                <w:rFonts w:ascii="Calibri" w:eastAsia="Times New Roman" w:hAnsi="Calibri" w:cs="Calibri"/>
                <w:b/>
                <w:bCs/>
                <w:color w:val="000000"/>
                <w:lang w:eastAsia="en-GB"/>
              </w:rPr>
              <w:t>November</w:t>
            </w:r>
            <w:r w:rsidR="00F252DC">
              <w:rPr>
                <w:rFonts w:ascii="Calibri" w:eastAsia="Times New Roman" w:hAnsi="Calibri" w:cs="Calibri"/>
                <w:b/>
                <w:bCs/>
                <w:color w:val="000000"/>
                <w:lang w:eastAsia="en-GB"/>
              </w:rPr>
              <w:t xml:space="preserve"> </w:t>
            </w:r>
            <w:r w:rsidR="002C7350">
              <w:rPr>
                <w:rFonts w:ascii="Calibri" w:eastAsia="Times New Roman" w:hAnsi="Calibri" w:cs="Calibri"/>
                <w:b/>
                <w:bCs/>
                <w:color w:val="000000"/>
                <w:lang w:eastAsia="en-GB"/>
              </w:rPr>
              <w:t>2019</w:t>
            </w:r>
          </w:p>
        </w:tc>
      </w:tr>
      <w:tr w:rsidR="007A28DB" w:rsidTr="0035115C">
        <w:trPr>
          <w:trHeight w:val="315"/>
          <w:jc w:val="center"/>
        </w:trPr>
        <w:tc>
          <w:tcPr>
            <w:tcW w:w="2229" w:type="dxa"/>
            <w:tcBorders>
              <w:top w:val="nil"/>
              <w:left w:val="single" w:sz="8" w:space="0" w:color="auto"/>
              <w:bottom w:val="single" w:sz="8" w:space="0" w:color="auto"/>
              <w:right w:val="single" w:sz="8" w:space="0" w:color="auto"/>
            </w:tcBorders>
            <w:hideMark/>
          </w:tcPr>
          <w:p w:rsidR="00292A94" w:rsidRDefault="00292A94" w:rsidP="00786B8A">
            <w:pPr>
              <w:rPr>
                <w:rFonts w:ascii="Calibri" w:eastAsia="Times New Roman" w:hAnsi="Calibri" w:cs="Calibri"/>
                <w:b/>
                <w:bCs/>
                <w:color w:val="000000"/>
                <w:lang w:eastAsia="en-GB"/>
              </w:rPr>
            </w:pPr>
            <w:r>
              <w:rPr>
                <w:rFonts w:ascii="Calibri" w:eastAsia="Times New Roman" w:hAnsi="Calibri" w:cs="Calibri"/>
                <w:b/>
                <w:bCs/>
                <w:color w:val="000000"/>
                <w:lang w:eastAsia="en-GB"/>
              </w:rPr>
              <w:t> </w:t>
            </w:r>
          </w:p>
        </w:tc>
        <w:tc>
          <w:tcPr>
            <w:tcW w:w="2212" w:type="dxa"/>
            <w:tcBorders>
              <w:top w:val="nil"/>
              <w:left w:val="nil"/>
              <w:bottom w:val="single" w:sz="8" w:space="0" w:color="auto"/>
              <w:right w:val="single" w:sz="8" w:space="0" w:color="auto"/>
            </w:tcBorders>
            <w:hideMark/>
          </w:tcPr>
          <w:p w:rsidR="00292A94" w:rsidRDefault="00292A94" w:rsidP="00786B8A">
            <w:pPr>
              <w:rPr>
                <w:rFonts w:ascii="Calibri" w:eastAsia="Times New Roman" w:hAnsi="Calibri" w:cs="Calibri"/>
                <w:b/>
                <w:bCs/>
                <w:color w:val="000000"/>
                <w:lang w:eastAsia="en-GB"/>
              </w:rPr>
            </w:pPr>
            <w:r>
              <w:rPr>
                <w:rFonts w:ascii="Calibri" w:eastAsia="Times New Roman" w:hAnsi="Calibri" w:cs="Calibri"/>
                <w:b/>
                <w:bCs/>
                <w:color w:val="000000"/>
                <w:lang w:eastAsia="en-GB"/>
              </w:rPr>
              <w:t> </w:t>
            </w:r>
          </w:p>
        </w:tc>
        <w:tc>
          <w:tcPr>
            <w:tcW w:w="2214" w:type="dxa"/>
            <w:tcBorders>
              <w:top w:val="nil"/>
              <w:left w:val="nil"/>
              <w:bottom w:val="single" w:sz="8" w:space="0" w:color="auto"/>
              <w:right w:val="single" w:sz="8" w:space="0" w:color="auto"/>
            </w:tcBorders>
            <w:hideMark/>
          </w:tcPr>
          <w:p w:rsidR="00292A94" w:rsidRDefault="00292A94" w:rsidP="00786B8A">
            <w:pPr>
              <w:rPr>
                <w:rFonts w:ascii="Calibri" w:eastAsia="Times New Roman" w:hAnsi="Calibri" w:cs="Calibri"/>
                <w:b/>
                <w:bCs/>
                <w:color w:val="000000"/>
                <w:lang w:eastAsia="en-GB"/>
              </w:rPr>
            </w:pPr>
            <w:r>
              <w:rPr>
                <w:rFonts w:ascii="Calibri" w:eastAsia="Times New Roman" w:hAnsi="Calibri" w:cs="Calibri"/>
                <w:b/>
                <w:bCs/>
                <w:color w:val="000000"/>
                <w:lang w:eastAsia="en-GB"/>
              </w:rPr>
              <w:t> </w:t>
            </w:r>
          </w:p>
        </w:tc>
        <w:tc>
          <w:tcPr>
            <w:tcW w:w="1010" w:type="dxa"/>
            <w:tcBorders>
              <w:top w:val="nil"/>
              <w:left w:val="nil"/>
              <w:bottom w:val="single" w:sz="8" w:space="0" w:color="auto"/>
              <w:right w:val="nil"/>
            </w:tcBorders>
            <w:hideMark/>
          </w:tcPr>
          <w:p w:rsidR="00292A94" w:rsidRDefault="008D0448" w:rsidP="00786B8A">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00292A94">
              <w:rPr>
                <w:rFonts w:ascii="Calibri" w:eastAsia="Times New Roman" w:hAnsi="Calibri" w:cs="Calibri"/>
                <w:b/>
                <w:bCs/>
                <w:color w:val="000000"/>
                <w:lang w:eastAsia="en-GB"/>
              </w:rPr>
              <w:t>£’000</w:t>
            </w:r>
            <w:r>
              <w:rPr>
                <w:rFonts w:ascii="Calibri" w:eastAsia="Times New Roman" w:hAnsi="Calibri" w:cs="Calibri"/>
                <w:b/>
                <w:bCs/>
                <w:color w:val="000000"/>
                <w:lang w:eastAsia="en-GB"/>
              </w:rPr>
              <w:t>)</w:t>
            </w:r>
          </w:p>
        </w:tc>
        <w:tc>
          <w:tcPr>
            <w:tcW w:w="1018" w:type="dxa"/>
            <w:tcBorders>
              <w:top w:val="nil"/>
              <w:left w:val="single" w:sz="8" w:space="0" w:color="auto"/>
              <w:bottom w:val="single" w:sz="8" w:space="0" w:color="auto"/>
              <w:right w:val="single" w:sz="4" w:space="0" w:color="auto"/>
            </w:tcBorders>
          </w:tcPr>
          <w:p w:rsidR="00292A94" w:rsidRDefault="008D0448" w:rsidP="003D3ADE">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00292A94">
              <w:rPr>
                <w:rFonts w:ascii="Calibri" w:eastAsia="Times New Roman" w:hAnsi="Calibri" w:cs="Calibri"/>
                <w:b/>
                <w:bCs/>
                <w:color w:val="000000"/>
                <w:lang w:eastAsia="en-GB"/>
              </w:rPr>
              <w:t>£’000</w:t>
            </w:r>
            <w:r>
              <w:rPr>
                <w:rFonts w:ascii="Calibri" w:eastAsia="Times New Roman" w:hAnsi="Calibri" w:cs="Calibri"/>
                <w:b/>
                <w:bCs/>
                <w:color w:val="000000"/>
                <w:lang w:eastAsia="en-GB"/>
              </w:rPr>
              <w:t>)</w:t>
            </w:r>
          </w:p>
        </w:tc>
        <w:tc>
          <w:tcPr>
            <w:tcW w:w="1181" w:type="dxa"/>
            <w:tcBorders>
              <w:top w:val="nil"/>
              <w:left w:val="single" w:sz="4" w:space="0" w:color="auto"/>
              <w:bottom w:val="single" w:sz="8" w:space="0" w:color="auto"/>
              <w:right w:val="single" w:sz="8" w:space="0" w:color="auto"/>
            </w:tcBorders>
            <w:hideMark/>
          </w:tcPr>
          <w:p w:rsidR="00292A94" w:rsidRDefault="008D0448" w:rsidP="003D3ADE">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00292A94">
              <w:rPr>
                <w:rFonts w:ascii="Calibri" w:eastAsia="Times New Roman" w:hAnsi="Calibri" w:cs="Calibri"/>
                <w:b/>
                <w:bCs/>
                <w:color w:val="000000"/>
                <w:lang w:eastAsia="en-GB"/>
              </w:rPr>
              <w:t>£’000</w:t>
            </w:r>
            <w:r>
              <w:rPr>
                <w:rFonts w:ascii="Calibri" w:eastAsia="Times New Roman" w:hAnsi="Calibri" w:cs="Calibri"/>
                <w:b/>
                <w:bCs/>
                <w:color w:val="000000"/>
                <w:lang w:eastAsia="en-GB"/>
              </w:rPr>
              <w:t>)</w:t>
            </w:r>
          </w:p>
        </w:tc>
      </w:tr>
      <w:tr w:rsidR="007A28DB" w:rsidTr="0035115C">
        <w:trPr>
          <w:trHeight w:val="397"/>
          <w:jc w:val="center"/>
        </w:trPr>
        <w:tc>
          <w:tcPr>
            <w:tcW w:w="2229" w:type="dxa"/>
            <w:tcBorders>
              <w:top w:val="nil"/>
              <w:left w:val="single" w:sz="8" w:space="0" w:color="auto"/>
              <w:bottom w:val="single" w:sz="8" w:space="0" w:color="auto"/>
              <w:right w:val="single" w:sz="8" w:space="0" w:color="auto"/>
            </w:tcBorders>
            <w:vAlign w:val="center"/>
            <w:hideMark/>
          </w:tcPr>
          <w:p w:rsidR="00292A94" w:rsidRDefault="00292A94" w:rsidP="00516DFB">
            <w:pPr>
              <w:rPr>
                <w:rFonts w:ascii="Calibri" w:eastAsia="Times New Roman" w:hAnsi="Calibri" w:cs="Calibri"/>
                <w:b/>
                <w:bCs/>
                <w:color w:val="000000"/>
                <w:lang w:eastAsia="en-GB"/>
              </w:rPr>
            </w:pPr>
            <w:r>
              <w:rPr>
                <w:rFonts w:ascii="Calibri" w:eastAsia="Times New Roman" w:hAnsi="Calibri" w:cs="Calibri"/>
                <w:b/>
                <w:bCs/>
                <w:color w:val="000000"/>
                <w:lang w:eastAsia="en-GB"/>
              </w:rPr>
              <w:t>Multi-Campus</w:t>
            </w:r>
          </w:p>
        </w:tc>
        <w:tc>
          <w:tcPr>
            <w:tcW w:w="2212" w:type="dxa"/>
            <w:tcBorders>
              <w:top w:val="nil"/>
              <w:left w:val="nil"/>
              <w:bottom w:val="single" w:sz="8" w:space="0" w:color="auto"/>
              <w:right w:val="single" w:sz="8" w:space="0" w:color="auto"/>
            </w:tcBorders>
            <w:hideMark/>
          </w:tcPr>
          <w:p w:rsidR="00292A94" w:rsidRDefault="00292A94" w:rsidP="002C7350">
            <w:pPr>
              <w:ind w:firstLineChars="100" w:firstLine="220"/>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2214" w:type="dxa"/>
            <w:tcBorders>
              <w:top w:val="nil"/>
              <w:left w:val="nil"/>
              <w:bottom w:val="single" w:sz="8" w:space="0" w:color="auto"/>
              <w:right w:val="single" w:sz="8" w:space="0" w:color="auto"/>
            </w:tcBorders>
            <w:hideMark/>
          </w:tcPr>
          <w:p w:rsidR="00292A94" w:rsidRDefault="00292A94" w:rsidP="002C7350">
            <w:pPr>
              <w:ind w:firstLineChars="100" w:firstLine="220"/>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1010" w:type="dxa"/>
            <w:tcBorders>
              <w:top w:val="nil"/>
              <w:left w:val="nil"/>
              <w:bottom w:val="single" w:sz="8" w:space="0" w:color="auto"/>
              <w:right w:val="single" w:sz="8" w:space="0" w:color="auto"/>
            </w:tcBorders>
            <w:hideMark/>
          </w:tcPr>
          <w:p w:rsidR="00292A94" w:rsidRDefault="00292A94" w:rsidP="000C0B4E">
            <w:pPr>
              <w:ind w:firstLineChars="100" w:firstLine="221"/>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 </w:t>
            </w:r>
          </w:p>
        </w:tc>
        <w:tc>
          <w:tcPr>
            <w:tcW w:w="1018" w:type="dxa"/>
            <w:tcBorders>
              <w:top w:val="nil"/>
              <w:left w:val="nil"/>
              <w:bottom w:val="single" w:sz="8" w:space="0" w:color="auto"/>
              <w:right w:val="single" w:sz="4" w:space="0" w:color="auto"/>
            </w:tcBorders>
          </w:tcPr>
          <w:p w:rsidR="00292A94" w:rsidRDefault="00292A94" w:rsidP="002C7350">
            <w:pPr>
              <w:ind w:firstLineChars="100" w:firstLine="220"/>
              <w:jc w:val="right"/>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1181" w:type="dxa"/>
            <w:tcBorders>
              <w:top w:val="nil"/>
              <w:left w:val="single" w:sz="4" w:space="0" w:color="auto"/>
              <w:bottom w:val="single" w:sz="8" w:space="0" w:color="auto"/>
              <w:right w:val="single" w:sz="8" w:space="0" w:color="auto"/>
            </w:tcBorders>
            <w:hideMark/>
          </w:tcPr>
          <w:p w:rsidR="00292A94" w:rsidRDefault="00292A94" w:rsidP="000C0B4E">
            <w:pPr>
              <w:ind w:firstLineChars="100" w:firstLine="221"/>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 </w:t>
            </w:r>
          </w:p>
        </w:tc>
      </w:tr>
      <w:tr w:rsidR="007A28DB" w:rsidTr="0035115C">
        <w:trPr>
          <w:trHeight w:val="915"/>
          <w:jc w:val="center"/>
        </w:trPr>
        <w:tc>
          <w:tcPr>
            <w:tcW w:w="2229" w:type="dxa"/>
            <w:tcBorders>
              <w:top w:val="nil"/>
              <w:left w:val="single" w:sz="8" w:space="0" w:color="auto"/>
              <w:bottom w:val="nil"/>
              <w:right w:val="single" w:sz="8" w:space="0" w:color="auto"/>
            </w:tcBorders>
            <w:vAlign w:val="center"/>
            <w:hideMark/>
          </w:tcPr>
          <w:p w:rsidR="00292A94" w:rsidRDefault="00292A94" w:rsidP="00516DFB">
            <w:pPr>
              <w:rPr>
                <w:rFonts w:ascii="Calibri" w:eastAsia="Times New Roman" w:hAnsi="Calibri" w:cs="Calibri"/>
                <w:color w:val="000000"/>
                <w:lang w:eastAsia="en-GB"/>
              </w:rPr>
            </w:pPr>
            <w:r>
              <w:rPr>
                <w:rFonts w:ascii="Calibri" w:eastAsia="Times New Roman" w:hAnsi="Calibri" w:cs="Calibri"/>
                <w:color w:val="000000"/>
                <w:lang w:eastAsia="en-GB"/>
              </w:rPr>
              <w:t>Building Management System</w:t>
            </w:r>
          </w:p>
        </w:tc>
        <w:tc>
          <w:tcPr>
            <w:tcW w:w="2212" w:type="dxa"/>
            <w:tcBorders>
              <w:top w:val="nil"/>
              <w:left w:val="nil"/>
              <w:bottom w:val="single" w:sz="8" w:space="0" w:color="auto"/>
              <w:right w:val="single" w:sz="8" w:space="0" w:color="auto"/>
            </w:tcBorders>
            <w:vAlign w:val="center"/>
            <w:hideMark/>
          </w:tcPr>
          <w:p w:rsidR="00292A94" w:rsidRDefault="00F252DC" w:rsidP="00516DFB">
            <w:pPr>
              <w:rPr>
                <w:rFonts w:ascii="Calibri" w:eastAsia="Times New Roman" w:hAnsi="Calibri" w:cs="Calibri"/>
                <w:color w:val="000000"/>
                <w:lang w:eastAsia="en-GB"/>
              </w:rPr>
            </w:pPr>
            <w:r>
              <w:rPr>
                <w:rFonts w:ascii="Calibri" w:eastAsia="Times New Roman" w:hAnsi="Calibri" w:cs="Calibri"/>
                <w:color w:val="000000"/>
                <w:lang w:eastAsia="en-GB"/>
              </w:rPr>
              <w:t>Some additional connections to the BMS system required</w:t>
            </w:r>
          </w:p>
        </w:tc>
        <w:tc>
          <w:tcPr>
            <w:tcW w:w="2214" w:type="dxa"/>
            <w:tcBorders>
              <w:top w:val="nil"/>
              <w:left w:val="nil"/>
              <w:bottom w:val="nil"/>
              <w:right w:val="single" w:sz="8" w:space="0" w:color="auto"/>
            </w:tcBorders>
            <w:hideMark/>
          </w:tcPr>
          <w:p w:rsidR="00292A94" w:rsidRDefault="00675948" w:rsidP="002C7350">
            <w:pPr>
              <w:rPr>
                <w:rFonts w:ascii="Calibri" w:eastAsia="Times New Roman" w:hAnsi="Calibri" w:cs="Calibri"/>
                <w:color w:val="000000"/>
                <w:lang w:eastAsia="en-GB"/>
              </w:rPr>
            </w:pPr>
            <w:r>
              <w:rPr>
                <w:rFonts w:ascii="Calibri" w:eastAsia="Times New Roman" w:hAnsi="Calibri" w:cs="Calibri"/>
                <w:color w:val="000000"/>
                <w:lang w:eastAsia="en-GB"/>
              </w:rPr>
              <w:t>Project complete – minor configuration issues to be addressed and retention still due</w:t>
            </w:r>
          </w:p>
        </w:tc>
        <w:tc>
          <w:tcPr>
            <w:tcW w:w="1010" w:type="dxa"/>
            <w:tcBorders>
              <w:top w:val="nil"/>
              <w:left w:val="nil"/>
              <w:bottom w:val="nil"/>
              <w:right w:val="single" w:sz="8" w:space="0" w:color="auto"/>
            </w:tcBorders>
            <w:vAlign w:val="center"/>
            <w:hideMark/>
          </w:tcPr>
          <w:p w:rsidR="00292A94" w:rsidRPr="00292A94" w:rsidRDefault="00F252DC"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40</w:t>
            </w:r>
          </w:p>
        </w:tc>
        <w:tc>
          <w:tcPr>
            <w:tcW w:w="1018" w:type="dxa"/>
            <w:tcBorders>
              <w:top w:val="nil"/>
              <w:left w:val="nil"/>
              <w:bottom w:val="nil"/>
              <w:right w:val="single" w:sz="4" w:space="0" w:color="auto"/>
            </w:tcBorders>
            <w:vAlign w:val="center"/>
          </w:tcPr>
          <w:p w:rsidR="00292A94" w:rsidRPr="009201D5" w:rsidRDefault="00A44F57"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40</w:t>
            </w:r>
          </w:p>
        </w:tc>
        <w:tc>
          <w:tcPr>
            <w:tcW w:w="1181" w:type="dxa"/>
            <w:tcBorders>
              <w:top w:val="nil"/>
              <w:left w:val="single" w:sz="4" w:space="0" w:color="auto"/>
              <w:bottom w:val="nil"/>
              <w:right w:val="single" w:sz="8" w:space="0" w:color="auto"/>
            </w:tcBorders>
            <w:vAlign w:val="center"/>
          </w:tcPr>
          <w:p w:rsidR="00292A94" w:rsidRPr="009201D5" w:rsidRDefault="00675948"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25</w:t>
            </w:r>
          </w:p>
        </w:tc>
      </w:tr>
      <w:tr w:rsidR="007A28DB" w:rsidTr="0035115C">
        <w:trPr>
          <w:trHeight w:val="315"/>
          <w:jc w:val="center"/>
        </w:trPr>
        <w:tc>
          <w:tcPr>
            <w:tcW w:w="2229" w:type="dxa"/>
            <w:tcBorders>
              <w:top w:val="single" w:sz="8" w:space="0" w:color="auto"/>
              <w:left w:val="single" w:sz="8" w:space="0" w:color="auto"/>
              <w:bottom w:val="single" w:sz="8" w:space="0" w:color="auto"/>
              <w:right w:val="single" w:sz="8" w:space="0" w:color="auto"/>
            </w:tcBorders>
            <w:vAlign w:val="center"/>
          </w:tcPr>
          <w:p w:rsidR="00F252DC" w:rsidRDefault="00F252DC" w:rsidP="00516DFB">
            <w:pPr>
              <w:rPr>
                <w:rFonts w:ascii="Calibri" w:eastAsia="Times New Roman" w:hAnsi="Calibri" w:cs="Calibri"/>
                <w:color w:val="000000"/>
                <w:lang w:eastAsia="en-GB"/>
              </w:rPr>
            </w:pPr>
            <w:r>
              <w:rPr>
                <w:rFonts w:ascii="Calibri" w:eastAsia="Times New Roman" w:hAnsi="Calibri" w:cs="Calibri"/>
                <w:color w:val="000000"/>
                <w:lang w:eastAsia="en-GB"/>
              </w:rPr>
              <w:t>Replacement carpets/flooring</w:t>
            </w:r>
          </w:p>
        </w:tc>
        <w:tc>
          <w:tcPr>
            <w:tcW w:w="2212" w:type="dxa"/>
            <w:tcBorders>
              <w:top w:val="nil"/>
              <w:left w:val="nil"/>
              <w:bottom w:val="single" w:sz="8" w:space="0" w:color="auto"/>
              <w:right w:val="single" w:sz="8" w:space="0" w:color="auto"/>
            </w:tcBorders>
            <w:vAlign w:val="center"/>
          </w:tcPr>
          <w:p w:rsidR="00F252DC" w:rsidRDefault="00F252DC" w:rsidP="00516DFB">
            <w:pPr>
              <w:rPr>
                <w:rFonts w:ascii="Calibri" w:eastAsia="Times New Roman" w:hAnsi="Calibri" w:cs="Calibri"/>
                <w:color w:val="000000"/>
                <w:lang w:eastAsia="en-GB"/>
              </w:rPr>
            </w:pPr>
          </w:p>
        </w:tc>
        <w:tc>
          <w:tcPr>
            <w:tcW w:w="2214" w:type="dxa"/>
            <w:tcBorders>
              <w:top w:val="single" w:sz="8" w:space="0" w:color="auto"/>
              <w:left w:val="nil"/>
              <w:bottom w:val="nil"/>
              <w:right w:val="single" w:sz="8" w:space="0" w:color="auto"/>
            </w:tcBorders>
          </w:tcPr>
          <w:p w:rsidR="00F252DC" w:rsidRDefault="00A44F57" w:rsidP="002C7350">
            <w:pPr>
              <w:rPr>
                <w:rFonts w:ascii="Calibri" w:eastAsia="Times New Roman" w:hAnsi="Calibri" w:cs="Calibri"/>
                <w:color w:val="000000"/>
                <w:lang w:eastAsia="en-GB"/>
              </w:rPr>
            </w:pPr>
            <w:r>
              <w:rPr>
                <w:rFonts w:ascii="Calibri" w:eastAsia="Times New Roman" w:hAnsi="Calibri" w:cs="Calibri"/>
                <w:color w:val="000000"/>
                <w:lang w:eastAsia="en-GB"/>
              </w:rPr>
              <w:t>Orders placed for work in October break.</w:t>
            </w:r>
          </w:p>
        </w:tc>
        <w:tc>
          <w:tcPr>
            <w:tcW w:w="1010" w:type="dxa"/>
            <w:tcBorders>
              <w:top w:val="single" w:sz="8" w:space="0" w:color="auto"/>
              <w:left w:val="nil"/>
              <w:bottom w:val="nil"/>
              <w:right w:val="single" w:sz="8" w:space="0" w:color="auto"/>
            </w:tcBorders>
            <w:vAlign w:val="center"/>
          </w:tcPr>
          <w:p w:rsidR="00F252DC" w:rsidRPr="00292A94" w:rsidRDefault="00F252DC"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60</w:t>
            </w:r>
          </w:p>
        </w:tc>
        <w:tc>
          <w:tcPr>
            <w:tcW w:w="1018" w:type="dxa"/>
            <w:tcBorders>
              <w:top w:val="single" w:sz="8" w:space="0" w:color="auto"/>
              <w:left w:val="nil"/>
              <w:bottom w:val="nil"/>
              <w:right w:val="single" w:sz="4" w:space="0" w:color="auto"/>
            </w:tcBorders>
            <w:vAlign w:val="center"/>
          </w:tcPr>
          <w:p w:rsidR="00F252DC" w:rsidRPr="009201D5" w:rsidRDefault="00A44F57"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60</w:t>
            </w:r>
          </w:p>
        </w:tc>
        <w:tc>
          <w:tcPr>
            <w:tcW w:w="1181" w:type="dxa"/>
            <w:tcBorders>
              <w:top w:val="single" w:sz="8" w:space="0" w:color="auto"/>
              <w:left w:val="single" w:sz="4" w:space="0" w:color="auto"/>
              <w:bottom w:val="nil"/>
              <w:right w:val="single" w:sz="8" w:space="0" w:color="auto"/>
            </w:tcBorders>
            <w:vAlign w:val="center"/>
          </w:tcPr>
          <w:p w:rsidR="00F252DC" w:rsidRPr="009201D5" w:rsidRDefault="00675948"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21</w:t>
            </w:r>
          </w:p>
        </w:tc>
      </w:tr>
      <w:tr w:rsidR="007A28DB" w:rsidTr="0035115C">
        <w:trPr>
          <w:trHeight w:val="315"/>
          <w:jc w:val="center"/>
        </w:trPr>
        <w:tc>
          <w:tcPr>
            <w:tcW w:w="2229" w:type="dxa"/>
            <w:tcBorders>
              <w:top w:val="single" w:sz="8" w:space="0" w:color="auto"/>
              <w:left w:val="single" w:sz="8" w:space="0" w:color="auto"/>
              <w:bottom w:val="single" w:sz="8" w:space="0" w:color="auto"/>
              <w:right w:val="single" w:sz="8" w:space="0" w:color="auto"/>
            </w:tcBorders>
            <w:vAlign w:val="center"/>
            <w:hideMark/>
          </w:tcPr>
          <w:p w:rsidR="00292A94" w:rsidRDefault="00292A94" w:rsidP="00516DFB">
            <w:pPr>
              <w:rPr>
                <w:rFonts w:ascii="Calibri" w:eastAsia="Times New Roman" w:hAnsi="Calibri" w:cs="Calibri"/>
                <w:color w:val="000000"/>
                <w:lang w:eastAsia="en-GB"/>
              </w:rPr>
            </w:pPr>
            <w:r>
              <w:rPr>
                <w:rFonts w:ascii="Calibri" w:eastAsia="Times New Roman" w:hAnsi="Calibri" w:cs="Calibri"/>
                <w:color w:val="000000"/>
                <w:lang w:eastAsia="en-GB"/>
              </w:rPr>
              <w:t>Redecoration - internal</w:t>
            </w:r>
          </w:p>
        </w:tc>
        <w:tc>
          <w:tcPr>
            <w:tcW w:w="2212" w:type="dxa"/>
            <w:tcBorders>
              <w:top w:val="nil"/>
              <w:left w:val="nil"/>
              <w:bottom w:val="single" w:sz="8" w:space="0" w:color="auto"/>
              <w:right w:val="single" w:sz="8" w:space="0" w:color="auto"/>
            </w:tcBorders>
            <w:vAlign w:val="center"/>
            <w:hideMark/>
          </w:tcPr>
          <w:p w:rsidR="00292A94" w:rsidRDefault="00292A94" w:rsidP="00516DFB">
            <w:pPr>
              <w:rPr>
                <w:rFonts w:ascii="Calibri" w:eastAsia="Times New Roman" w:hAnsi="Calibri" w:cs="Calibri"/>
                <w:color w:val="000000"/>
                <w:lang w:eastAsia="en-GB"/>
              </w:rPr>
            </w:pPr>
            <w:r>
              <w:rPr>
                <w:rFonts w:ascii="Calibri" w:eastAsia="Times New Roman" w:hAnsi="Calibri" w:cs="Calibri"/>
                <w:color w:val="000000"/>
                <w:lang w:eastAsia="en-GB"/>
              </w:rPr>
              <w:t>Building maintenance</w:t>
            </w:r>
          </w:p>
        </w:tc>
        <w:tc>
          <w:tcPr>
            <w:tcW w:w="2214" w:type="dxa"/>
            <w:tcBorders>
              <w:top w:val="single" w:sz="8" w:space="0" w:color="auto"/>
              <w:left w:val="nil"/>
              <w:bottom w:val="nil"/>
              <w:right w:val="single" w:sz="8" w:space="0" w:color="auto"/>
            </w:tcBorders>
            <w:hideMark/>
          </w:tcPr>
          <w:p w:rsidR="00292A94" w:rsidRDefault="00A44F57" w:rsidP="002C7350">
            <w:pPr>
              <w:rPr>
                <w:rFonts w:ascii="Calibri" w:eastAsia="Times New Roman" w:hAnsi="Calibri" w:cs="Calibri"/>
                <w:color w:val="000000"/>
                <w:lang w:eastAsia="en-GB"/>
              </w:rPr>
            </w:pPr>
            <w:r>
              <w:rPr>
                <w:rFonts w:ascii="Calibri" w:eastAsia="Times New Roman" w:hAnsi="Calibri" w:cs="Calibri"/>
                <w:color w:val="000000"/>
                <w:lang w:eastAsia="en-GB"/>
              </w:rPr>
              <w:t>Orders placed for work in October break.</w:t>
            </w:r>
          </w:p>
        </w:tc>
        <w:tc>
          <w:tcPr>
            <w:tcW w:w="1010" w:type="dxa"/>
            <w:tcBorders>
              <w:top w:val="single" w:sz="8" w:space="0" w:color="auto"/>
              <w:left w:val="nil"/>
              <w:bottom w:val="nil"/>
              <w:right w:val="single" w:sz="8" w:space="0" w:color="auto"/>
            </w:tcBorders>
            <w:vAlign w:val="center"/>
            <w:hideMark/>
          </w:tcPr>
          <w:p w:rsidR="00292A94" w:rsidRPr="00292A94" w:rsidRDefault="00F252DC"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60</w:t>
            </w:r>
          </w:p>
        </w:tc>
        <w:tc>
          <w:tcPr>
            <w:tcW w:w="1018" w:type="dxa"/>
            <w:tcBorders>
              <w:top w:val="single" w:sz="8" w:space="0" w:color="auto"/>
              <w:left w:val="nil"/>
              <w:bottom w:val="nil"/>
              <w:right w:val="single" w:sz="4" w:space="0" w:color="auto"/>
            </w:tcBorders>
            <w:vAlign w:val="center"/>
          </w:tcPr>
          <w:p w:rsidR="00292A94" w:rsidRPr="009201D5" w:rsidRDefault="00A44F57"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60</w:t>
            </w:r>
          </w:p>
        </w:tc>
        <w:tc>
          <w:tcPr>
            <w:tcW w:w="1181" w:type="dxa"/>
            <w:tcBorders>
              <w:top w:val="single" w:sz="8" w:space="0" w:color="auto"/>
              <w:left w:val="single" w:sz="4" w:space="0" w:color="auto"/>
              <w:bottom w:val="nil"/>
              <w:right w:val="single" w:sz="8" w:space="0" w:color="auto"/>
            </w:tcBorders>
            <w:vAlign w:val="center"/>
          </w:tcPr>
          <w:p w:rsidR="00292A94" w:rsidRPr="009201D5" w:rsidRDefault="00675948"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19</w:t>
            </w:r>
          </w:p>
        </w:tc>
      </w:tr>
      <w:tr w:rsidR="007A28DB" w:rsidTr="0035115C">
        <w:trPr>
          <w:trHeight w:val="315"/>
          <w:jc w:val="center"/>
        </w:trPr>
        <w:tc>
          <w:tcPr>
            <w:tcW w:w="2229" w:type="dxa"/>
            <w:tcBorders>
              <w:top w:val="single" w:sz="8" w:space="0" w:color="auto"/>
              <w:left w:val="single" w:sz="8" w:space="0" w:color="auto"/>
              <w:bottom w:val="single" w:sz="8" w:space="0" w:color="auto"/>
              <w:right w:val="single" w:sz="8" w:space="0" w:color="auto"/>
            </w:tcBorders>
            <w:vAlign w:val="center"/>
          </w:tcPr>
          <w:p w:rsidR="00F252DC" w:rsidRDefault="00F252DC" w:rsidP="00516DFB">
            <w:pPr>
              <w:rPr>
                <w:rFonts w:ascii="Calibri" w:eastAsia="Times New Roman" w:hAnsi="Calibri" w:cs="Calibri"/>
                <w:color w:val="000000"/>
                <w:lang w:eastAsia="en-GB"/>
              </w:rPr>
            </w:pPr>
            <w:r>
              <w:rPr>
                <w:rFonts w:ascii="Calibri" w:eastAsia="Times New Roman" w:hAnsi="Calibri" w:cs="Calibri"/>
                <w:color w:val="000000"/>
                <w:lang w:eastAsia="en-GB"/>
              </w:rPr>
              <w:t>Health &amp; Safety items</w:t>
            </w:r>
          </w:p>
        </w:tc>
        <w:tc>
          <w:tcPr>
            <w:tcW w:w="2212" w:type="dxa"/>
            <w:tcBorders>
              <w:top w:val="nil"/>
              <w:left w:val="nil"/>
              <w:bottom w:val="single" w:sz="8" w:space="0" w:color="auto"/>
              <w:right w:val="single" w:sz="8" w:space="0" w:color="auto"/>
            </w:tcBorders>
            <w:vAlign w:val="center"/>
          </w:tcPr>
          <w:p w:rsidR="00F252DC" w:rsidRDefault="00F252DC" w:rsidP="00516DFB">
            <w:pPr>
              <w:rPr>
                <w:rFonts w:ascii="Calibri" w:eastAsia="Times New Roman" w:hAnsi="Calibri" w:cs="Calibri"/>
                <w:color w:val="000000"/>
                <w:lang w:eastAsia="en-GB"/>
              </w:rPr>
            </w:pPr>
          </w:p>
        </w:tc>
        <w:tc>
          <w:tcPr>
            <w:tcW w:w="2214" w:type="dxa"/>
            <w:tcBorders>
              <w:top w:val="single" w:sz="8" w:space="0" w:color="auto"/>
              <w:left w:val="nil"/>
              <w:bottom w:val="nil"/>
              <w:right w:val="single" w:sz="8" w:space="0" w:color="auto"/>
            </w:tcBorders>
          </w:tcPr>
          <w:p w:rsidR="00F252DC" w:rsidRDefault="00A44F57" w:rsidP="002C7350">
            <w:pPr>
              <w:rPr>
                <w:rFonts w:ascii="Calibri" w:eastAsia="Times New Roman" w:hAnsi="Calibri" w:cs="Calibri"/>
                <w:color w:val="000000"/>
                <w:lang w:eastAsia="en-GB"/>
              </w:rPr>
            </w:pPr>
            <w:r>
              <w:rPr>
                <w:rFonts w:ascii="Calibri" w:eastAsia="Times New Roman" w:hAnsi="Calibri" w:cs="Calibri"/>
                <w:color w:val="000000"/>
                <w:lang w:eastAsia="en-GB"/>
              </w:rPr>
              <w:t>Completed</w:t>
            </w:r>
          </w:p>
        </w:tc>
        <w:tc>
          <w:tcPr>
            <w:tcW w:w="1010" w:type="dxa"/>
            <w:tcBorders>
              <w:top w:val="single" w:sz="8" w:space="0" w:color="auto"/>
              <w:left w:val="nil"/>
              <w:bottom w:val="nil"/>
              <w:right w:val="single" w:sz="8" w:space="0" w:color="auto"/>
            </w:tcBorders>
            <w:vAlign w:val="center"/>
          </w:tcPr>
          <w:p w:rsidR="00F252DC" w:rsidRDefault="00F252DC"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30</w:t>
            </w:r>
          </w:p>
        </w:tc>
        <w:tc>
          <w:tcPr>
            <w:tcW w:w="1018" w:type="dxa"/>
            <w:tcBorders>
              <w:top w:val="single" w:sz="8" w:space="0" w:color="auto"/>
              <w:left w:val="nil"/>
              <w:bottom w:val="nil"/>
              <w:right w:val="single" w:sz="4" w:space="0" w:color="auto"/>
            </w:tcBorders>
            <w:vAlign w:val="center"/>
          </w:tcPr>
          <w:p w:rsidR="00F252DC" w:rsidRDefault="00675948"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45</w:t>
            </w:r>
          </w:p>
        </w:tc>
        <w:tc>
          <w:tcPr>
            <w:tcW w:w="1181" w:type="dxa"/>
            <w:tcBorders>
              <w:top w:val="single" w:sz="8" w:space="0" w:color="auto"/>
              <w:left w:val="single" w:sz="4" w:space="0" w:color="auto"/>
              <w:bottom w:val="nil"/>
              <w:right w:val="single" w:sz="8" w:space="0" w:color="auto"/>
            </w:tcBorders>
            <w:vAlign w:val="center"/>
          </w:tcPr>
          <w:p w:rsidR="00F252DC" w:rsidRDefault="00A44F57"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30</w:t>
            </w:r>
          </w:p>
        </w:tc>
      </w:tr>
      <w:tr w:rsidR="007A28DB" w:rsidTr="0035115C">
        <w:trPr>
          <w:trHeight w:val="315"/>
          <w:jc w:val="center"/>
        </w:trPr>
        <w:tc>
          <w:tcPr>
            <w:tcW w:w="2229" w:type="dxa"/>
            <w:tcBorders>
              <w:top w:val="single" w:sz="8" w:space="0" w:color="auto"/>
              <w:left w:val="single" w:sz="8" w:space="0" w:color="auto"/>
              <w:bottom w:val="single" w:sz="8" w:space="0" w:color="auto"/>
              <w:right w:val="single" w:sz="8" w:space="0" w:color="auto"/>
            </w:tcBorders>
            <w:vAlign w:val="center"/>
          </w:tcPr>
          <w:p w:rsidR="00F252DC" w:rsidRPr="00675948" w:rsidRDefault="00675948" w:rsidP="00516DFB">
            <w:pPr>
              <w:rPr>
                <w:rFonts w:ascii="Calibri" w:eastAsia="Times New Roman" w:hAnsi="Calibri" w:cs="Calibri"/>
                <w:color w:val="000000"/>
                <w:lang w:eastAsia="en-GB"/>
              </w:rPr>
            </w:pPr>
            <w:r w:rsidRPr="00675948">
              <w:rPr>
                <w:rFonts w:ascii="Calibri" w:eastAsia="Times New Roman" w:hAnsi="Calibri" w:cs="Calibri"/>
                <w:color w:val="000000"/>
                <w:lang w:eastAsia="en-GB"/>
              </w:rPr>
              <w:t>Replacement Equipment</w:t>
            </w:r>
          </w:p>
        </w:tc>
        <w:tc>
          <w:tcPr>
            <w:tcW w:w="2212" w:type="dxa"/>
            <w:tcBorders>
              <w:top w:val="nil"/>
              <w:left w:val="nil"/>
              <w:bottom w:val="single" w:sz="8" w:space="0" w:color="auto"/>
              <w:right w:val="single" w:sz="8" w:space="0" w:color="auto"/>
            </w:tcBorders>
            <w:vAlign w:val="center"/>
          </w:tcPr>
          <w:p w:rsidR="00F252DC" w:rsidRPr="00675948" w:rsidRDefault="00F252DC" w:rsidP="00516DFB">
            <w:pPr>
              <w:rPr>
                <w:rFonts w:ascii="Calibri" w:eastAsia="Times New Roman" w:hAnsi="Calibri" w:cs="Calibri"/>
                <w:color w:val="000000"/>
                <w:lang w:eastAsia="en-GB"/>
              </w:rPr>
            </w:pPr>
          </w:p>
        </w:tc>
        <w:tc>
          <w:tcPr>
            <w:tcW w:w="2214" w:type="dxa"/>
            <w:tcBorders>
              <w:top w:val="single" w:sz="8" w:space="0" w:color="auto"/>
              <w:left w:val="nil"/>
              <w:bottom w:val="nil"/>
              <w:right w:val="single" w:sz="8" w:space="0" w:color="auto"/>
            </w:tcBorders>
            <w:vAlign w:val="center"/>
          </w:tcPr>
          <w:p w:rsidR="00F252DC" w:rsidRPr="00675948" w:rsidRDefault="00675948" w:rsidP="00675948">
            <w:pPr>
              <w:rPr>
                <w:rFonts w:ascii="Calibri" w:eastAsia="Times New Roman" w:hAnsi="Calibri" w:cs="Calibri"/>
                <w:color w:val="000000"/>
                <w:lang w:eastAsia="en-GB"/>
              </w:rPr>
            </w:pPr>
            <w:r w:rsidRPr="00675948">
              <w:rPr>
                <w:rFonts w:ascii="Calibri" w:eastAsia="Times New Roman" w:hAnsi="Calibri" w:cs="Calibri"/>
                <w:color w:val="000000"/>
                <w:lang w:eastAsia="en-GB"/>
              </w:rPr>
              <w:t>Orders placed</w:t>
            </w:r>
          </w:p>
        </w:tc>
        <w:tc>
          <w:tcPr>
            <w:tcW w:w="1010" w:type="dxa"/>
            <w:tcBorders>
              <w:top w:val="single" w:sz="8" w:space="0" w:color="auto"/>
              <w:left w:val="nil"/>
              <w:bottom w:val="nil"/>
              <w:right w:val="single" w:sz="8" w:space="0" w:color="auto"/>
            </w:tcBorders>
            <w:vAlign w:val="center"/>
          </w:tcPr>
          <w:p w:rsidR="00F252DC" w:rsidRPr="00675948" w:rsidRDefault="00F252DC" w:rsidP="00516DFB">
            <w:pPr>
              <w:ind w:firstLineChars="100" w:firstLine="220"/>
              <w:jc w:val="right"/>
              <w:rPr>
                <w:rFonts w:ascii="Calibri" w:eastAsia="Times New Roman" w:hAnsi="Calibri" w:cs="Calibri"/>
                <w:bCs/>
                <w:color w:val="000000"/>
                <w:lang w:eastAsia="en-GB"/>
              </w:rPr>
            </w:pPr>
            <w:r w:rsidRPr="00675948">
              <w:rPr>
                <w:rFonts w:ascii="Calibri" w:eastAsia="Times New Roman" w:hAnsi="Calibri" w:cs="Calibri"/>
                <w:bCs/>
                <w:color w:val="000000"/>
                <w:lang w:eastAsia="en-GB"/>
              </w:rPr>
              <w:t>30</w:t>
            </w:r>
          </w:p>
        </w:tc>
        <w:tc>
          <w:tcPr>
            <w:tcW w:w="1018" w:type="dxa"/>
            <w:tcBorders>
              <w:top w:val="single" w:sz="8" w:space="0" w:color="auto"/>
              <w:left w:val="nil"/>
              <w:bottom w:val="nil"/>
              <w:right w:val="single" w:sz="4" w:space="0" w:color="auto"/>
            </w:tcBorders>
            <w:vAlign w:val="center"/>
          </w:tcPr>
          <w:p w:rsidR="00F252DC" w:rsidRPr="00675948" w:rsidRDefault="00A44F57" w:rsidP="00516DFB">
            <w:pPr>
              <w:ind w:firstLineChars="100" w:firstLine="220"/>
              <w:jc w:val="right"/>
              <w:rPr>
                <w:rFonts w:ascii="Calibri" w:eastAsia="Times New Roman" w:hAnsi="Calibri" w:cs="Calibri"/>
                <w:bCs/>
                <w:color w:val="000000"/>
                <w:lang w:eastAsia="en-GB"/>
              </w:rPr>
            </w:pPr>
            <w:r w:rsidRPr="00675948">
              <w:rPr>
                <w:rFonts w:ascii="Calibri" w:eastAsia="Times New Roman" w:hAnsi="Calibri" w:cs="Calibri"/>
                <w:bCs/>
                <w:color w:val="000000"/>
                <w:lang w:eastAsia="en-GB"/>
              </w:rPr>
              <w:t>30</w:t>
            </w:r>
          </w:p>
        </w:tc>
        <w:tc>
          <w:tcPr>
            <w:tcW w:w="1181" w:type="dxa"/>
            <w:tcBorders>
              <w:top w:val="single" w:sz="8" w:space="0" w:color="auto"/>
              <w:left w:val="single" w:sz="4" w:space="0" w:color="auto"/>
              <w:bottom w:val="nil"/>
              <w:right w:val="single" w:sz="8" w:space="0" w:color="auto"/>
            </w:tcBorders>
            <w:vAlign w:val="center"/>
          </w:tcPr>
          <w:p w:rsidR="00F252DC" w:rsidRPr="00675948" w:rsidRDefault="00A44F57" w:rsidP="00516DFB">
            <w:pPr>
              <w:ind w:firstLineChars="100" w:firstLine="220"/>
              <w:jc w:val="right"/>
              <w:rPr>
                <w:rFonts w:ascii="Calibri" w:eastAsia="Times New Roman" w:hAnsi="Calibri" w:cs="Calibri"/>
                <w:bCs/>
                <w:color w:val="000000"/>
                <w:lang w:eastAsia="en-GB"/>
              </w:rPr>
            </w:pPr>
            <w:r w:rsidRPr="00675948">
              <w:rPr>
                <w:rFonts w:ascii="Calibri" w:eastAsia="Times New Roman" w:hAnsi="Calibri" w:cs="Calibri"/>
                <w:bCs/>
                <w:color w:val="000000"/>
                <w:lang w:eastAsia="en-GB"/>
              </w:rPr>
              <w:t>0</w:t>
            </w:r>
          </w:p>
        </w:tc>
      </w:tr>
      <w:tr w:rsidR="00675948" w:rsidTr="0035115C">
        <w:trPr>
          <w:trHeight w:val="315"/>
          <w:jc w:val="center"/>
        </w:trPr>
        <w:tc>
          <w:tcPr>
            <w:tcW w:w="2229" w:type="dxa"/>
            <w:tcBorders>
              <w:top w:val="single" w:sz="8" w:space="0" w:color="auto"/>
              <w:left w:val="single" w:sz="8" w:space="0" w:color="auto"/>
              <w:bottom w:val="single" w:sz="8" w:space="0" w:color="auto"/>
              <w:right w:val="single" w:sz="8" w:space="0" w:color="auto"/>
            </w:tcBorders>
          </w:tcPr>
          <w:p w:rsidR="00675948" w:rsidRDefault="00675948" w:rsidP="002C7350">
            <w:pPr>
              <w:rPr>
                <w:rFonts w:ascii="Calibri" w:eastAsia="Times New Roman" w:hAnsi="Calibri" w:cs="Calibri"/>
                <w:color w:val="000000"/>
                <w:lang w:eastAsia="en-GB"/>
              </w:rPr>
            </w:pPr>
            <w:r>
              <w:rPr>
                <w:rFonts w:ascii="Calibri" w:eastAsia="Times New Roman" w:hAnsi="Calibri" w:cs="Calibri"/>
                <w:color w:val="000000"/>
                <w:lang w:eastAsia="en-GB"/>
              </w:rPr>
              <w:t>Grounds maintenance</w:t>
            </w:r>
          </w:p>
        </w:tc>
        <w:tc>
          <w:tcPr>
            <w:tcW w:w="2212" w:type="dxa"/>
            <w:tcBorders>
              <w:top w:val="nil"/>
              <w:left w:val="nil"/>
              <w:bottom w:val="single" w:sz="8" w:space="0" w:color="auto"/>
              <w:right w:val="single" w:sz="8" w:space="0" w:color="auto"/>
            </w:tcBorders>
          </w:tcPr>
          <w:p w:rsidR="00675948" w:rsidRDefault="00675948" w:rsidP="002C7350">
            <w:pPr>
              <w:rPr>
                <w:rFonts w:ascii="Calibri" w:eastAsia="Times New Roman" w:hAnsi="Calibri" w:cs="Calibri"/>
                <w:color w:val="000000"/>
                <w:lang w:eastAsia="en-GB"/>
              </w:rPr>
            </w:pPr>
          </w:p>
        </w:tc>
        <w:tc>
          <w:tcPr>
            <w:tcW w:w="2214" w:type="dxa"/>
            <w:tcBorders>
              <w:top w:val="single" w:sz="8" w:space="0" w:color="auto"/>
              <w:left w:val="nil"/>
              <w:bottom w:val="nil"/>
              <w:right w:val="single" w:sz="8" w:space="0" w:color="auto"/>
            </w:tcBorders>
          </w:tcPr>
          <w:p w:rsidR="00675948" w:rsidRDefault="00675948" w:rsidP="002C7350">
            <w:pPr>
              <w:rPr>
                <w:rFonts w:ascii="Calibri" w:eastAsia="Times New Roman" w:hAnsi="Calibri" w:cs="Calibri"/>
                <w:color w:val="000000"/>
                <w:lang w:eastAsia="en-GB"/>
              </w:rPr>
            </w:pPr>
            <w:r>
              <w:rPr>
                <w:rFonts w:ascii="Calibri" w:eastAsia="Times New Roman" w:hAnsi="Calibri" w:cs="Calibri"/>
                <w:color w:val="000000"/>
                <w:lang w:eastAsia="en-GB"/>
              </w:rPr>
              <w:t>Completed</w:t>
            </w:r>
          </w:p>
        </w:tc>
        <w:tc>
          <w:tcPr>
            <w:tcW w:w="1010" w:type="dxa"/>
            <w:tcBorders>
              <w:top w:val="single" w:sz="8" w:space="0" w:color="auto"/>
              <w:left w:val="nil"/>
              <w:bottom w:val="nil"/>
              <w:right w:val="single" w:sz="8" w:space="0" w:color="auto"/>
            </w:tcBorders>
            <w:vAlign w:val="center"/>
          </w:tcPr>
          <w:p w:rsidR="00675948" w:rsidRDefault="0035115C"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w:t>
            </w:r>
            <w:r w:rsidR="00675948">
              <w:rPr>
                <w:rFonts w:ascii="Calibri" w:eastAsia="Times New Roman" w:hAnsi="Calibri" w:cs="Calibri"/>
                <w:bCs/>
                <w:color w:val="000000"/>
                <w:lang w:eastAsia="en-GB"/>
              </w:rPr>
              <w:t>0</w:t>
            </w:r>
          </w:p>
        </w:tc>
        <w:tc>
          <w:tcPr>
            <w:tcW w:w="1018" w:type="dxa"/>
            <w:tcBorders>
              <w:top w:val="single" w:sz="8" w:space="0" w:color="auto"/>
              <w:left w:val="nil"/>
              <w:bottom w:val="nil"/>
              <w:right w:val="single" w:sz="4" w:space="0" w:color="auto"/>
            </w:tcBorders>
            <w:vAlign w:val="center"/>
          </w:tcPr>
          <w:p w:rsidR="00675948" w:rsidRDefault="00675948"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16</w:t>
            </w:r>
          </w:p>
        </w:tc>
        <w:tc>
          <w:tcPr>
            <w:tcW w:w="1181" w:type="dxa"/>
            <w:tcBorders>
              <w:top w:val="single" w:sz="8" w:space="0" w:color="auto"/>
              <w:left w:val="single" w:sz="4" w:space="0" w:color="auto"/>
              <w:bottom w:val="nil"/>
              <w:right w:val="single" w:sz="8" w:space="0" w:color="auto"/>
            </w:tcBorders>
            <w:vAlign w:val="center"/>
          </w:tcPr>
          <w:p w:rsidR="00675948" w:rsidRDefault="00675948"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16</w:t>
            </w:r>
          </w:p>
        </w:tc>
      </w:tr>
      <w:tr w:rsidR="007A28DB" w:rsidTr="0035115C">
        <w:trPr>
          <w:trHeight w:val="315"/>
          <w:jc w:val="center"/>
        </w:trPr>
        <w:tc>
          <w:tcPr>
            <w:tcW w:w="2229" w:type="dxa"/>
            <w:tcBorders>
              <w:top w:val="single" w:sz="8" w:space="0" w:color="auto"/>
              <w:left w:val="single" w:sz="8" w:space="0" w:color="auto"/>
              <w:bottom w:val="single" w:sz="8" w:space="0" w:color="auto"/>
              <w:right w:val="single" w:sz="8" w:space="0" w:color="auto"/>
            </w:tcBorders>
          </w:tcPr>
          <w:p w:rsidR="00F252DC" w:rsidRDefault="00F252DC" w:rsidP="002C7350">
            <w:pPr>
              <w:rPr>
                <w:rFonts w:ascii="Calibri" w:eastAsia="Times New Roman" w:hAnsi="Calibri" w:cs="Calibri"/>
                <w:color w:val="000000"/>
                <w:lang w:eastAsia="en-GB"/>
              </w:rPr>
            </w:pPr>
          </w:p>
        </w:tc>
        <w:tc>
          <w:tcPr>
            <w:tcW w:w="2212" w:type="dxa"/>
            <w:tcBorders>
              <w:top w:val="nil"/>
              <w:left w:val="nil"/>
              <w:bottom w:val="single" w:sz="8" w:space="0" w:color="auto"/>
              <w:right w:val="single" w:sz="8" w:space="0" w:color="auto"/>
            </w:tcBorders>
          </w:tcPr>
          <w:p w:rsidR="00F252DC" w:rsidRDefault="00F252DC" w:rsidP="002C7350">
            <w:pPr>
              <w:rPr>
                <w:rFonts w:ascii="Calibri" w:eastAsia="Times New Roman" w:hAnsi="Calibri" w:cs="Calibri"/>
                <w:color w:val="000000"/>
                <w:lang w:eastAsia="en-GB"/>
              </w:rPr>
            </w:pPr>
          </w:p>
        </w:tc>
        <w:tc>
          <w:tcPr>
            <w:tcW w:w="2214" w:type="dxa"/>
            <w:tcBorders>
              <w:top w:val="single" w:sz="8" w:space="0" w:color="auto"/>
              <w:left w:val="nil"/>
              <w:bottom w:val="nil"/>
              <w:right w:val="single" w:sz="8" w:space="0" w:color="auto"/>
            </w:tcBorders>
          </w:tcPr>
          <w:p w:rsidR="00F252DC" w:rsidRDefault="00F252DC" w:rsidP="002C7350">
            <w:pPr>
              <w:rPr>
                <w:rFonts w:ascii="Calibri" w:eastAsia="Times New Roman" w:hAnsi="Calibri" w:cs="Calibri"/>
                <w:color w:val="000000"/>
                <w:lang w:eastAsia="en-GB"/>
              </w:rPr>
            </w:pPr>
          </w:p>
        </w:tc>
        <w:tc>
          <w:tcPr>
            <w:tcW w:w="1010" w:type="dxa"/>
            <w:tcBorders>
              <w:top w:val="single" w:sz="8" w:space="0" w:color="auto"/>
              <w:left w:val="nil"/>
              <w:bottom w:val="nil"/>
              <w:right w:val="single" w:sz="8" w:space="0" w:color="auto"/>
            </w:tcBorders>
            <w:vAlign w:val="center"/>
          </w:tcPr>
          <w:p w:rsidR="00F252DC" w:rsidRDefault="00F252DC" w:rsidP="00516DFB">
            <w:pPr>
              <w:ind w:firstLineChars="100" w:firstLine="220"/>
              <w:jc w:val="right"/>
              <w:rPr>
                <w:rFonts w:ascii="Calibri" w:eastAsia="Times New Roman" w:hAnsi="Calibri" w:cs="Calibri"/>
                <w:bCs/>
                <w:color w:val="000000"/>
                <w:lang w:eastAsia="en-GB"/>
              </w:rPr>
            </w:pPr>
          </w:p>
        </w:tc>
        <w:tc>
          <w:tcPr>
            <w:tcW w:w="1018" w:type="dxa"/>
            <w:tcBorders>
              <w:top w:val="single" w:sz="8" w:space="0" w:color="auto"/>
              <w:left w:val="nil"/>
              <w:bottom w:val="nil"/>
              <w:right w:val="single" w:sz="4" w:space="0" w:color="auto"/>
            </w:tcBorders>
            <w:vAlign w:val="center"/>
          </w:tcPr>
          <w:p w:rsidR="00F252DC" w:rsidRDefault="00F252DC" w:rsidP="00516DFB">
            <w:pPr>
              <w:ind w:firstLineChars="100" w:firstLine="220"/>
              <w:jc w:val="right"/>
              <w:rPr>
                <w:rFonts w:ascii="Calibri" w:eastAsia="Times New Roman" w:hAnsi="Calibri" w:cs="Calibri"/>
                <w:bCs/>
                <w:color w:val="000000"/>
                <w:lang w:eastAsia="en-GB"/>
              </w:rPr>
            </w:pPr>
          </w:p>
        </w:tc>
        <w:tc>
          <w:tcPr>
            <w:tcW w:w="1181" w:type="dxa"/>
            <w:tcBorders>
              <w:top w:val="single" w:sz="8" w:space="0" w:color="auto"/>
              <w:left w:val="single" w:sz="4" w:space="0" w:color="auto"/>
              <w:bottom w:val="nil"/>
              <w:right w:val="single" w:sz="8" w:space="0" w:color="auto"/>
            </w:tcBorders>
            <w:vAlign w:val="center"/>
          </w:tcPr>
          <w:p w:rsidR="00F252DC" w:rsidRDefault="00F252DC" w:rsidP="00516DFB">
            <w:pPr>
              <w:ind w:firstLineChars="100" w:firstLine="220"/>
              <w:jc w:val="right"/>
              <w:rPr>
                <w:rFonts w:ascii="Calibri" w:eastAsia="Times New Roman" w:hAnsi="Calibri" w:cs="Calibri"/>
                <w:bCs/>
                <w:color w:val="000000"/>
                <w:lang w:eastAsia="en-GB"/>
              </w:rPr>
            </w:pPr>
          </w:p>
        </w:tc>
      </w:tr>
      <w:tr w:rsidR="007A28DB" w:rsidTr="0035115C">
        <w:trPr>
          <w:trHeight w:val="397"/>
          <w:jc w:val="center"/>
        </w:trPr>
        <w:tc>
          <w:tcPr>
            <w:tcW w:w="2229" w:type="dxa"/>
            <w:tcBorders>
              <w:top w:val="single" w:sz="8" w:space="0" w:color="auto"/>
              <w:left w:val="single" w:sz="8" w:space="0" w:color="auto"/>
              <w:bottom w:val="single" w:sz="8" w:space="0" w:color="auto"/>
              <w:right w:val="single" w:sz="8" w:space="0" w:color="auto"/>
            </w:tcBorders>
            <w:vAlign w:val="center"/>
            <w:hideMark/>
          </w:tcPr>
          <w:p w:rsidR="00292A94" w:rsidRDefault="00292A94" w:rsidP="00516DFB">
            <w:pPr>
              <w:rPr>
                <w:rFonts w:ascii="Calibri" w:eastAsia="Times New Roman" w:hAnsi="Calibri" w:cs="Calibri"/>
                <w:b/>
                <w:bCs/>
                <w:color w:val="000000"/>
                <w:lang w:eastAsia="en-GB"/>
              </w:rPr>
            </w:pPr>
            <w:r>
              <w:rPr>
                <w:rFonts w:ascii="Calibri" w:eastAsia="Times New Roman" w:hAnsi="Calibri" w:cs="Calibri"/>
                <w:b/>
                <w:bCs/>
                <w:color w:val="000000"/>
                <w:lang w:eastAsia="en-GB"/>
              </w:rPr>
              <w:t>Springburn</w:t>
            </w:r>
          </w:p>
        </w:tc>
        <w:tc>
          <w:tcPr>
            <w:tcW w:w="2212" w:type="dxa"/>
            <w:tcBorders>
              <w:top w:val="single" w:sz="8" w:space="0" w:color="auto"/>
              <w:left w:val="nil"/>
              <w:bottom w:val="single" w:sz="8" w:space="0" w:color="auto"/>
              <w:right w:val="single" w:sz="8" w:space="0" w:color="auto"/>
            </w:tcBorders>
            <w:hideMark/>
          </w:tcPr>
          <w:p w:rsidR="00292A94" w:rsidRDefault="00292A94" w:rsidP="002C7350">
            <w:pPr>
              <w:ind w:firstLineChars="100" w:firstLine="220"/>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2214" w:type="dxa"/>
            <w:tcBorders>
              <w:top w:val="single" w:sz="8" w:space="0" w:color="auto"/>
              <w:left w:val="nil"/>
              <w:bottom w:val="single" w:sz="8" w:space="0" w:color="auto"/>
              <w:right w:val="single" w:sz="8" w:space="0" w:color="auto"/>
            </w:tcBorders>
            <w:hideMark/>
          </w:tcPr>
          <w:p w:rsidR="00292A94" w:rsidRDefault="00292A94" w:rsidP="002C7350">
            <w:pPr>
              <w:ind w:firstLineChars="100" w:firstLine="220"/>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1010" w:type="dxa"/>
            <w:tcBorders>
              <w:top w:val="single" w:sz="8" w:space="0" w:color="auto"/>
              <w:left w:val="nil"/>
              <w:bottom w:val="single" w:sz="8" w:space="0" w:color="auto"/>
              <w:right w:val="single" w:sz="8" w:space="0" w:color="auto"/>
            </w:tcBorders>
            <w:vAlign w:val="center"/>
            <w:hideMark/>
          </w:tcPr>
          <w:p w:rsidR="00292A94" w:rsidRPr="00292A94" w:rsidRDefault="00292A9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 </w:t>
            </w:r>
          </w:p>
        </w:tc>
        <w:tc>
          <w:tcPr>
            <w:tcW w:w="1018" w:type="dxa"/>
            <w:tcBorders>
              <w:top w:val="single" w:sz="8" w:space="0" w:color="auto"/>
              <w:left w:val="nil"/>
              <w:bottom w:val="single" w:sz="8" w:space="0" w:color="auto"/>
              <w:right w:val="single" w:sz="4" w:space="0" w:color="auto"/>
            </w:tcBorders>
            <w:vAlign w:val="center"/>
          </w:tcPr>
          <w:p w:rsidR="00292A94" w:rsidRPr="00292A94" w:rsidRDefault="00292A9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 </w:t>
            </w:r>
          </w:p>
        </w:tc>
        <w:tc>
          <w:tcPr>
            <w:tcW w:w="1181" w:type="dxa"/>
            <w:tcBorders>
              <w:top w:val="single" w:sz="8" w:space="0" w:color="auto"/>
              <w:left w:val="single" w:sz="4" w:space="0" w:color="auto"/>
              <w:bottom w:val="single" w:sz="8" w:space="0" w:color="auto"/>
              <w:right w:val="single" w:sz="8" w:space="0" w:color="auto"/>
            </w:tcBorders>
            <w:vAlign w:val="center"/>
            <w:hideMark/>
          </w:tcPr>
          <w:p w:rsidR="00292A94" w:rsidRPr="00292A94" w:rsidRDefault="00292A9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 </w:t>
            </w:r>
          </w:p>
        </w:tc>
      </w:tr>
      <w:tr w:rsidR="007A28DB" w:rsidTr="0035115C">
        <w:trPr>
          <w:trHeight w:val="615"/>
          <w:jc w:val="center"/>
        </w:trPr>
        <w:tc>
          <w:tcPr>
            <w:tcW w:w="2229" w:type="dxa"/>
            <w:tcBorders>
              <w:top w:val="nil"/>
              <w:left w:val="single" w:sz="8" w:space="0" w:color="auto"/>
              <w:bottom w:val="single" w:sz="8" w:space="0" w:color="auto"/>
              <w:right w:val="single" w:sz="8" w:space="0" w:color="auto"/>
            </w:tcBorders>
            <w:vAlign w:val="center"/>
          </w:tcPr>
          <w:p w:rsidR="00292A94" w:rsidRDefault="00D31224" w:rsidP="00516DFB">
            <w:pPr>
              <w:rPr>
                <w:rFonts w:ascii="Calibri" w:eastAsia="Times New Roman" w:hAnsi="Calibri" w:cs="Calibri"/>
                <w:color w:val="000000"/>
                <w:lang w:eastAsia="en-GB"/>
              </w:rPr>
            </w:pPr>
            <w:r>
              <w:rPr>
                <w:rFonts w:ascii="Calibri" w:eastAsia="Times New Roman" w:hAnsi="Calibri" w:cs="Calibri"/>
                <w:color w:val="000000"/>
                <w:lang w:eastAsia="en-GB"/>
              </w:rPr>
              <w:t>M&amp;E Replacement</w:t>
            </w:r>
          </w:p>
        </w:tc>
        <w:tc>
          <w:tcPr>
            <w:tcW w:w="2212" w:type="dxa"/>
            <w:tcBorders>
              <w:top w:val="nil"/>
              <w:left w:val="nil"/>
              <w:bottom w:val="single" w:sz="8" w:space="0" w:color="auto"/>
              <w:right w:val="single" w:sz="8" w:space="0" w:color="auto"/>
            </w:tcBorders>
            <w:vAlign w:val="center"/>
          </w:tcPr>
          <w:p w:rsidR="00292A94" w:rsidRDefault="00292A94" w:rsidP="00516DFB">
            <w:pPr>
              <w:rPr>
                <w:rFonts w:ascii="Calibri" w:eastAsia="Times New Roman" w:hAnsi="Calibri" w:cs="Calibri"/>
                <w:color w:val="000000"/>
                <w:lang w:eastAsia="en-GB"/>
              </w:rPr>
            </w:pPr>
          </w:p>
        </w:tc>
        <w:tc>
          <w:tcPr>
            <w:tcW w:w="2214" w:type="dxa"/>
            <w:tcBorders>
              <w:top w:val="nil"/>
              <w:left w:val="nil"/>
              <w:bottom w:val="single" w:sz="8" w:space="0" w:color="auto"/>
              <w:right w:val="single" w:sz="8" w:space="0" w:color="auto"/>
            </w:tcBorders>
          </w:tcPr>
          <w:p w:rsidR="00292A94" w:rsidRDefault="00A44F57" w:rsidP="00786B8A">
            <w:pPr>
              <w:rPr>
                <w:rFonts w:ascii="Calibri" w:eastAsia="Times New Roman" w:hAnsi="Calibri" w:cs="Calibri"/>
                <w:color w:val="000000"/>
                <w:lang w:eastAsia="en-GB"/>
              </w:rPr>
            </w:pPr>
            <w:r w:rsidRPr="00A44F57">
              <w:rPr>
                <w:rFonts w:ascii="Calibri" w:eastAsia="Times New Roman" w:hAnsi="Calibri" w:cs="Calibri"/>
                <w:color w:val="000000"/>
                <w:lang w:eastAsia="en-GB"/>
              </w:rPr>
              <w:t>Programme to be confirmed upon completion of BMS project</w:t>
            </w:r>
          </w:p>
        </w:tc>
        <w:tc>
          <w:tcPr>
            <w:tcW w:w="1010" w:type="dxa"/>
            <w:tcBorders>
              <w:top w:val="nil"/>
              <w:left w:val="nil"/>
              <w:bottom w:val="single" w:sz="8" w:space="0" w:color="auto"/>
              <w:right w:val="single" w:sz="8" w:space="0" w:color="auto"/>
            </w:tcBorders>
            <w:vAlign w:val="center"/>
            <w:hideMark/>
          </w:tcPr>
          <w:p w:rsidR="00292A94" w:rsidRPr="00292A94" w:rsidRDefault="00A44F57"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260</w:t>
            </w:r>
          </w:p>
        </w:tc>
        <w:tc>
          <w:tcPr>
            <w:tcW w:w="1018" w:type="dxa"/>
            <w:tcBorders>
              <w:top w:val="nil"/>
              <w:left w:val="nil"/>
              <w:bottom w:val="single" w:sz="8" w:space="0" w:color="auto"/>
              <w:right w:val="single" w:sz="4" w:space="0" w:color="auto"/>
            </w:tcBorders>
            <w:vAlign w:val="center"/>
          </w:tcPr>
          <w:p w:rsidR="00292A94" w:rsidRPr="00292A94" w:rsidRDefault="00A44F57" w:rsidP="00675948">
            <w:pPr>
              <w:spacing w:line="276" w:lineRule="auto"/>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25</w:t>
            </w:r>
            <w:r w:rsidR="00675948">
              <w:rPr>
                <w:rFonts w:ascii="Calibri" w:eastAsia="Times New Roman" w:hAnsi="Calibri" w:cs="Calibri"/>
                <w:bCs/>
                <w:color w:val="000000"/>
                <w:lang w:eastAsia="en-GB"/>
              </w:rPr>
              <w:t>1</w:t>
            </w:r>
          </w:p>
        </w:tc>
        <w:tc>
          <w:tcPr>
            <w:tcW w:w="1181" w:type="dxa"/>
            <w:tcBorders>
              <w:top w:val="nil"/>
              <w:left w:val="single" w:sz="4" w:space="0" w:color="auto"/>
              <w:bottom w:val="single" w:sz="8" w:space="0" w:color="auto"/>
              <w:right w:val="single" w:sz="8" w:space="0" w:color="auto"/>
            </w:tcBorders>
            <w:vAlign w:val="center"/>
            <w:hideMark/>
          </w:tcPr>
          <w:p w:rsidR="00292A94" w:rsidRPr="00292A94" w:rsidRDefault="00675948" w:rsidP="00516DFB">
            <w:pPr>
              <w:spacing w:line="276" w:lineRule="auto"/>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7</w:t>
            </w:r>
            <w:r w:rsidR="00A44F57">
              <w:rPr>
                <w:rFonts w:ascii="Calibri" w:eastAsia="Times New Roman" w:hAnsi="Calibri" w:cs="Calibri"/>
                <w:bCs/>
                <w:color w:val="000000"/>
                <w:lang w:eastAsia="en-GB"/>
              </w:rPr>
              <w:t>0</w:t>
            </w:r>
          </w:p>
        </w:tc>
      </w:tr>
      <w:tr w:rsidR="007A28DB" w:rsidTr="0035115C">
        <w:trPr>
          <w:trHeight w:val="615"/>
          <w:jc w:val="center"/>
        </w:trPr>
        <w:tc>
          <w:tcPr>
            <w:tcW w:w="2229" w:type="dxa"/>
            <w:tcBorders>
              <w:top w:val="nil"/>
              <w:left w:val="single" w:sz="8" w:space="0" w:color="auto"/>
              <w:bottom w:val="single" w:sz="4" w:space="0" w:color="auto"/>
              <w:right w:val="single" w:sz="8" w:space="0" w:color="auto"/>
            </w:tcBorders>
            <w:vAlign w:val="center"/>
          </w:tcPr>
          <w:p w:rsidR="00292A94" w:rsidRDefault="00D31224" w:rsidP="00516DFB">
            <w:pPr>
              <w:rPr>
                <w:rFonts w:ascii="Calibri" w:eastAsia="Times New Roman" w:hAnsi="Calibri" w:cs="Calibri"/>
                <w:color w:val="000000"/>
                <w:lang w:eastAsia="en-GB"/>
              </w:rPr>
            </w:pPr>
            <w:r>
              <w:rPr>
                <w:rFonts w:ascii="Calibri" w:eastAsia="Times New Roman" w:hAnsi="Calibri" w:cs="Calibri"/>
                <w:color w:val="000000"/>
                <w:lang w:eastAsia="en-GB"/>
              </w:rPr>
              <w:t>Ground floor toilets</w:t>
            </w:r>
          </w:p>
        </w:tc>
        <w:tc>
          <w:tcPr>
            <w:tcW w:w="2212" w:type="dxa"/>
            <w:tcBorders>
              <w:top w:val="nil"/>
              <w:left w:val="nil"/>
              <w:bottom w:val="single" w:sz="4" w:space="0" w:color="auto"/>
              <w:right w:val="single" w:sz="8" w:space="0" w:color="auto"/>
            </w:tcBorders>
            <w:vAlign w:val="center"/>
          </w:tcPr>
          <w:p w:rsidR="00292A94" w:rsidRDefault="00D31224" w:rsidP="00516DFB">
            <w:pPr>
              <w:rPr>
                <w:rFonts w:ascii="Calibri" w:eastAsia="Times New Roman" w:hAnsi="Calibri" w:cs="Calibri"/>
                <w:color w:val="000000"/>
                <w:lang w:eastAsia="en-GB"/>
              </w:rPr>
            </w:pPr>
            <w:r>
              <w:rPr>
                <w:rFonts w:ascii="Calibri" w:eastAsia="Times New Roman" w:hAnsi="Calibri" w:cs="Calibri"/>
                <w:color w:val="000000"/>
                <w:lang w:eastAsia="en-GB"/>
              </w:rPr>
              <w:t>Complete refurbish including cubicles and re-tiling</w:t>
            </w:r>
          </w:p>
        </w:tc>
        <w:tc>
          <w:tcPr>
            <w:tcW w:w="2214" w:type="dxa"/>
            <w:tcBorders>
              <w:top w:val="nil"/>
              <w:left w:val="nil"/>
              <w:bottom w:val="single" w:sz="4" w:space="0" w:color="auto"/>
              <w:right w:val="single" w:sz="8" w:space="0" w:color="auto"/>
            </w:tcBorders>
            <w:vAlign w:val="center"/>
          </w:tcPr>
          <w:p w:rsidR="00292A94" w:rsidRDefault="00A44F57" w:rsidP="00675948">
            <w:pPr>
              <w:rPr>
                <w:rFonts w:ascii="Calibri" w:eastAsia="Times New Roman" w:hAnsi="Calibri" w:cs="Calibri"/>
                <w:color w:val="000000"/>
                <w:lang w:eastAsia="en-GB"/>
              </w:rPr>
            </w:pPr>
            <w:r>
              <w:rPr>
                <w:rFonts w:ascii="Calibri" w:eastAsia="Times New Roman" w:hAnsi="Calibri" w:cs="Calibri"/>
                <w:color w:val="000000"/>
                <w:lang w:eastAsia="en-GB"/>
              </w:rPr>
              <w:t>Completed</w:t>
            </w:r>
          </w:p>
        </w:tc>
        <w:tc>
          <w:tcPr>
            <w:tcW w:w="1010" w:type="dxa"/>
            <w:tcBorders>
              <w:top w:val="nil"/>
              <w:left w:val="nil"/>
              <w:bottom w:val="single" w:sz="4" w:space="0" w:color="auto"/>
              <w:right w:val="single" w:sz="8" w:space="0" w:color="auto"/>
            </w:tcBorders>
            <w:vAlign w:val="center"/>
            <w:hideMark/>
          </w:tcPr>
          <w:p w:rsidR="00292A94" w:rsidRPr="00292A94" w:rsidRDefault="00D31224"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18</w:t>
            </w:r>
          </w:p>
        </w:tc>
        <w:tc>
          <w:tcPr>
            <w:tcW w:w="1018" w:type="dxa"/>
            <w:tcBorders>
              <w:top w:val="nil"/>
              <w:left w:val="nil"/>
              <w:bottom w:val="single" w:sz="4" w:space="0" w:color="auto"/>
              <w:right w:val="single" w:sz="4" w:space="0" w:color="auto"/>
            </w:tcBorders>
            <w:vAlign w:val="center"/>
          </w:tcPr>
          <w:p w:rsidR="00292A94" w:rsidRPr="009201D5" w:rsidRDefault="00675948" w:rsidP="00516DFB">
            <w:pPr>
              <w:spacing w:line="276" w:lineRule="auto"/>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25</w:t>
            </w:r>
          </w:p>
        </w:tc>
        <w:tc>
          <w:tcPr>
            <w:tcW w:w="1181" w:type="dxa"/>
            <w:tcBorders>
              <w:top w:val="nil"/>
              <w:left w:val="single" w:sz="4" w:space="0" w:color="auto"/>
              <w:bottom w:val="single" w:sz="4" w:space="0" w:color="auto"/>
              <w:right w:val="single" w:sz="8" w:space="0" w:color="auto"/>
            </w:tcBorders>
            <w:vAlign w:val="center"/>
            <w:hideMark/>
          </w:tcPr>
          <w:p w:rsidR="00292A94" w:rsidRPr="009201D5" w:rsidRDefault="00675948" w:rsidP="00516DFB">
            <w:pPr>
              <w:spacing w:line="276" w:lineRule="auto"/>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25</w:t>
            </w:r>
          </w:p>
        </w:tc>
      </w:tr>
      <w:tr w:rsidR="007A28DB" w:rsidTr="0035115C">
        <w:trPr>
          <w:trHeight w:val="397"/>
          <w:jc w:val="center"/>
        </w:trPr>
        <w:tc>
          <w:tcPr>
            <w:tcW w:w="2229" w:type="dxa"/>
            <w:tcBorders>
              <w:top w:val="single" w:sz="4" w:space="0" w:color="auto"/>
              <w:left w:val="single" w:sz="8" w:space="0" w:color="auto"/>
              <w:bottom w:val="single" w:sz="8" w:space="0" w:color="auto"/>
              <w:right w:val="single" w:sz="8" w:space="0" w:color="auto"/>
            </w:tcBorders>
          </w:tcPr>
          <w:p w:rsidR="00516DFB" w:rsidRDefault="00516DFB" w:rsidP="00D31224">
            <w:pPr>
              <w:rPr>
                <w:rFonts w:ascii="Calibri" w:eastAsia="Times New Roman" w:hAnsi="Calibri" w:cs="Calibri"/>
                <w:b/>
                <w:bCs/>
                <w:color w:val="000000"/>
                <w:lang w:eastAsia="en-GB"/>
              </w:rPr>
            </w:pPr>
          </w:p>
        </w:tc>
        <w:tc>
          <w:tcPr>
            <w:tcW w:w="2212" w:type="dxa"/>
            <w:tcBorders>
              <w:top w:val="single" w:sz="4" w:space="0" w:color="auto"/>
              <w:left w:val="nil"/>
              <w:bottom w:val="single" w:sz="8" w:space="0" w:color="auto"/>
              <w:right w:val="single" w:sz="8" w:space="0" w:color="auto"/>
            </w:tcBorders>
          </w:tcPr>
          <w:p w:rsidR="00516DFB" w:rsidRDefault="00516DFB" w:rsidP="00D31224">
            <w:pPr>
              <w:rPr>
                <w:rFonts w:ascii="Calibri" w:eastAsia="Times New Roman" w:hAnsi="Calibri" w:cs="Calibri"/>
                <w:color w:val="000000"/>
                <w:lang w:eastAsia="en-GB"/>
              </w:rPr>
            </w:pPr>
          </w:p>
        </w:tc>
        <w:tc>
          <w:tcPr>
            <w:tcW w:w="2214" w:type="dxa"/>
            <w:tcBorders>
              <w:top w:val="single" w:sz="4" w:space="0" w:color="auto"/>
              <w:left w:val="nil"/>
              <w:bottom w:val="single" w:sz="8" w:space="0" w:color="auto"/>
              <w:right w:val="single" w:sz="8" w:space="0" w:color="auto"/>
            </w:tcBorders>
          </w:tcPr>
          <w:p w:rsidR="00516DFB" w:rsidRDefault="00516DFB" w:rsidP="00D31224">
            <w:pPr>
              <w:rPr>
                <w:rFonts w:ascii="Calibri" w:eastAsia="Times New Roman" w:hAnsi="Calibri" w:cs="Calibri"/>
                <w:color w:val="000000"/>
                <w:lang w:eastAsia="en-GB"/>
              </w:rPr>
            </w:pPr>
          </w:p>
        </w:tc>
        <w:tc>
          <w:tcPr>
            <w:tcW w:w="1010" w:type="dxa"/>
            <w:tcBorders>
              <w:top w:val="single" w:sz="4" w:space="0" w:color="auto"/>
              <w:left w:val="nil"/>
              <w:bottom w:val="single" w:sz="8" w:space="0" w:color="auto"/>
              <w:right w:val="single" w:sz="8" w:space="0" w:color="auto"/>
            </w:tcBorders>
            <w:vAlign w:val="center"/>
          </w:tcPr>
          <w:p w:rsidR="00516DFB" w:rsidRPr="00292A94" w:rsidRDefault="00516DFB" w:rsidP="00516DFB">
            <w:pPr>
              <w:ind w:firstLineChars="100" w:firstLine="220"/>
              <w:jc w:val="right"/>
              <w:rPr>
                <w:rFonts w:ascii="Calibri" w:eastAsia="Times New Roman" w:hAnsi="Calibri" w:cs="Calibri"/>
                <w:bCs/>
                <w:color w:val="000000"/>
                <w:lang w:eastAsia="en-GB"/>
              </w:rPr>
            </w:pPr>
          </w:p>
        </w:tc>
        <w:tc>
          <w:tcPr>
            <w:tcW w:w="1018" w:type="dxa"/>
            <w:tcBorders>
              <w:top w:val="single" w:sz="4" w:space="0" w:color="auto"/>
              <w:left w:val="nil"/>
              <w:bottom w:val="single" w:sz="8" w:space="0" w:color="auto"/>
              <w:right w:val="single" w:sz="4" w:space="0" w:color="auto"/>
            </w:tcBorders>
            <w:vAlign w:val="center"/>
          </w:tcPr>
          <w:p w:rsidR="00516DFB" w:rsidRPr="00292A94" w:rsidRDefault="00516DFB" w:rsidP="00516DFB">
            <w:pPr>
              <w:ind w:firstLineChars="100" w:firstLine="220"/>
              <w:jc w:val="right"/>
              <w:rPr>
                <w:rFonts w:ascii="Calibri" w:eastAsia="Times New Roman" w:hAnsi="Calibri" w:cs="Calibri"/>
                <w:bCs/>
                <w:color w:val="000000"/>
                <w:lang w:eastAsia="en-GB"/>
              </w:rPr>
            </w:pPr>
          </w:p>
        </w:tc>
        <w:tc>
          <w:tcPr>
            <w:tcW w:w="1181" w:type="dxa"/>
            <w:tcBorders>
              <w:top w:val="single" w:sz="4" w:space="0" w:color="auto"/>
              <w:left w:val="single" w:sz="4" w:space="0" w:color="auto"/>
              <w:bottom w:val="single" w:sz="8" w:space="0" w:color="auto"/>
              <w:right w:val="single" w:sz="8" w:space="0" w:color="auto"/>
            </w:tcBorders>
            <w:vAlign w:val="center"/>
          </w:tcPr>
          <w:p w:rsidR="00516DFB" w:rsidRPr="00292A94" w:rsidRDefault="00516DFB" w:rsidP="00516DFB">
            <w:pPr>
              <w:ind w:firstLineChars="100" w:firstLine="220"/>
              <w:jc w:val="right"/>
              <w:rPr>
                <w:rFonts w:ascii="Calibri" w:eastAsia="Times New Roman" w:hAnsi="Calibri" w:cs="Calibri"/>
                <w:bCs/>
                <w:color w:val="000000"/>
                <w:lang w:eastAsia="en-GB"/>
              </w:rPr>
            </w:pPr>
          </w:p>
        </w:tc>
      </w:tr>
      <w:tr w:rsidR="007A28DB" w:rsidTr="0035115C">
        <w:trPr>
          <w:trHeight w:val="397"/>
          <w:jc w:val="center"/>
        </w:trPr>
        <w:tc>
          <w:tcPr>
            <w:tcW w:w="2229" w:type="dxa"/>
            <w:tcBorders>
              <w:top w:val="single" w:sz="4" w:space="0" w:color="auto"/>
              <w:left w:val="single" w:sz="8" w:space="0" w:color="auto"/>
              <w:bottom w:val="single" w:sz="8" w:space="0" w:color="auto"/>
              <w:right w:val="single" w:sz="8" w:space="0" w:color="auto"/>
            </w:tcBorders>
            <w:vAlign w:val="center"/>
          </w:tcPr>
          <w:p w:rsidR="00D31224" w:rsidRPr="00EE30B2" w:rsidRDefault="00D31224" w:rsidP="00516DFB">
            <w:pPr>
              <w:rPr>
                <w:rFonts w:ascii="Calibri" w:eastAsia="Times New Roman" w:hAnsi="Calibri" w:cs="Calibri"/>
                <w:b/>
                <w:bCs/>
                <w:color w:val="000000"/>
                <w:lang w:eastAsia="en-GB"/>
              </w:rPr>
            </w:pPr>
            <w:proofErr w:type="spellStart"/>
            <w:r>
              <w:rPr>
                <w:rFonts w:ascii="Calibri" w:eastAsia="Times New Roman" w:hAnsi="Calibri" w:cs="Calibri"/>
                <w:b/>
                <w:bCs/>
                <w:color w:val="000000"/>
                <w:lang w:eastAsia="en-GB"/>
              </w:rPr>
              <w:t>Easterhouse</w:t>
            </w:r>
            <w:proofErr w:type="spellEnd"/>
          </w:p>
        </w:tc>
        <w:tc>
          <w:tcPr>
            <w:tcW w:w="2212" w:type="dxa"/>
            <w:tcBorders>
              <w:top w:val="single" w:sz="4" w:space="0" w:color="auto"/>
              <w:left w:val="nil"/>
              <w:bottom w:val="single" w:sz="8" w:space="0" w:color="auto"/>
              <w:right w:val="single" w:sz="8" w:space="0" w:color="auto"/>
            </w:tcBorders>
          </w:tcPr>
          <w:p w:rsidR="00D31224" w:rsidRDefault="00D31224" w:rsidP="00D31224">
            <w:pPr>
              <w:rPr>
                <w:rFonts w:ascii="Calibri" w:eastAsia="Times New Roman" w:hAnsi="Calibri" w:cs="Calibri"/>
                <w:color w:val="000000"/>
                <w:lang w:eastAsia="en-GB"/>
              </w:rPr>
            </w:pPr>
          </w:p>
        </w:tc>
        <w:tc>
          <w:tcPr>
            <w:tcW w:w="2214" w:type="dxa"/>
            <w:tcBorders>
              <w:top w:val="single" w:sz="4" w:space="0" w:color="auto"/>
              <w:left w:val="nil"/>
              <w:bottom w:val="single" w:sz="8" w:space="0" w:color="auto"/>
              <w:right w:val="single" w:sz="8" w:space="0" w:color="auto"/>
            </w:tcBorders>
          </w:tcPr>
          <w:p w:rsidR="00D31224" w:rsidRDefault="00D31224" w:rsidP="00D31224">
            <w:pPr>
              <w:rPr>
                <w:rFonts w:ascii="Calibri" w:eastAsia="Times New Roman" w:hAnsi="Calibri" w:cs="Calibri"/>
                <w:color w:val="000000"/>
                <w:lang w:eastAsia="en-GB"/>
              </w:rPr>
            </w:pPr>
          </w:p>
        </w:tc>
        <w:tc>
          <w:tcPr>
            <w:tcW w:w="1010" w:type="dxa"/>
            <w:tcBorders>
              <w:top w:val="single" w:sz="4" w:space="0" w:color="auto"/>
              <w:left w:val="nil"/>
              <w:bottom w:val="single" w:sz="8" w:space="0" w:color="auto"/>
              <w:right w:val="single" w:sz="8"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p>
        </w:tc>
        <w:tc>
          <w:tcPr>
            <w:tcW w:w="1018" w:type="dxa"/>
            <w:tcBorders>
              <w:top w:val="single" w:sz="4" w:space="0" w:color="auto"/>
              <w:left w:val="nil"/>
              <w:bottom w:val="single" w:sz="8" w:space="0" w:color="auto"/>
              <w:right w:val="single" w:sz="4"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p>
        </w:tc>
        <w:tc>
          <w:tcPr>
            <w:tcW w:w="1181" w:type="dxa"/>
            <w:tcBorders>
              <w:top w:val="single" w:sz="4" w:space="0" w:color="auto"/>
              <w:left w:val="single" w:sz="4" w:space="0" w:color="auto"/>
              <w:bottom w:val="single" w:sz="8" w:space="0" w:color="auto"/>
              <w:right w:val="single" w:sz="8"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p>
        </w:tc>
      </w:tr>
      <w:tr w:rsidR="007A28DB" w:rsidTr="0035115C">
        <w:trPr>
          <w:trHeight w:val="615"/>
          <w:jc w:val="center"/>
        </w:trPr>
        <w:tc>
          <w:tcPr>
            <w:tcW w:w="2229" w:type="dxa"/>
            <w:tcBorders>
              <w:top w:val="nil"/>
              <w:left w:val="single" w:sz="8" w:space="0" w:color="auto"/>
              <w:bottom w:val="single" w:sz="8" w:space="0" w:color="auto"/>
              <w:right w:val="single" w:sz="8" w:space="0" w:color="auto"/>
            </w:tcBorders>
            <w:vAlign w:val="center"/>
          </w:tcPr>
          <w:p w:rsidR="00D31224" w:rsidRDefault="00D31224" w:rsidP="00516DFB">
            <w:pPr>
              <w:rPr>
                <w:rFonts w:ascii="Calibri" w:eastAsia="Times New Roman" w:hAnsi="Calibri" w:cs="Calibri"/>
                <w:color w:val="000000"/>
                <w:lang w:eastAsia="en-GB"/>
              </w:rPr>
            </w:pPr>
            <w:r>
              <w:rPr>
                <w:rFonts w:ascii="Calibri" w:eastAsia="Times New Roman" w:hAnsi="Calibri" w:cs="Calibri"/>
                <w:color w:val="000000"/>
                <w:lang w:eastAsia="en-GB"/>
              </w:rPr>
              <w:t>Student common room</w:t>
            </w:r>
            <w:r w:rsidR="0035115C">
              <w:rPr>
                <w:rFonts w:ascii="Calibri" w:eastAsia="Times New Roman" w:hAnsi="Calibri" w:cs="Calibri"/>
                <w:color w:val="000000"/>
                <w:lang w:eastAsia="en-GB"/>
              </w:rPr>
              <w:t>/learning environment</w:t>
            </w:r>
            <w:r>
              <w:rPr>
                <w:rFonts w:ascii="Calibri" w:eastAsia="Times New Roman" w:hAnsi="Calibri" w:cs="Calibri"/>
                <w:color w:val="000000"/>
                <w:lang w:eastAsia="en-GB"/>
              </w:rPr>
              <w:t xml:space="preserve"> upgrade</w:t>
            </w:r>
          </w:p>
        </w:tc>
        <w:tc>
          <w:tcPr>
            <w:tcW w:w="2212" w:type="dxa"/>
            <w:tcBorders>
              <w:top w:val="nil"/>
              <w:left w:val="nil"/>
              <w:bottom w:val="single" w:sz="8" w:space="0" w:color="auto"/>
              <w:right w:val="single" w:sz="8" w:space="0" w:color="auto"/>
            </w:tcBorders>
            <w:vAlign w:val="center"/>
          </w:tcPr>
          <w:p w:rsidR="00D31224" w:rsidRDefault="00D31224" w:rsidP="00516DFB">
            <w:pPr>
              <w:rPr>
                <w:rFonts w:ascii="Calibri" w:eastAsia="Times New Roman" w:hAnsi="Calibri" w:cs="Calibri"/>
                <w:color w:val="000000"/>
                <w:lang w:eastAsia="en-GB"/>
              </w:rPr>
            </w:pPr>
          </w:p>
        </w:tc>
        <w:tc>
          <w:tcPr>
            <w:tcW w:w="2214" w:type="dxa"/>
            <w:tcBorders>
              <w:top w:val="nil"/>
              <w:left w:val="nil"/>
              <w:bottom w:val="single" w:sz="8" w:space="0" w:color="auto"/>
              <w:right w:val="single" w:sz="8" w:space="0" w:color="auto"/>
            </w:tcBorders>
            <w:vAlign w:val="center"/>
          </w:tcPr>
          <w:p w:rsidR="00D31224" w:rsidRDefault="00A44F57" w:rsidP="0035115C">
            <w:pPr>
              <w:rPr>
                <w:rFonts w:ascii="Calibri" w:eastAsia="Times New Roman" w:hAnsi="Calibri" w:cs="Calibri"/>
                <w:color w:val="000000"/>
                <w:lang w:eastAsia="en-GB"/>
              </w:rPr>
            </w:pPr>
            <w:r>
              <w:rPr>
                <w:rFonts w:ascii="Calibri" w:eastAsia="Times New Roman" w:hAnsi="Calibri" w:cs="Calibri"/>
                <w:color w:val="000000"/>
                <w:lang w:eastAsia="en-GB"/>
              </w:rPr>
              <w:t>Student Association developing design</w:t>
            </w:r>
          </w:p>
        </w:tc>
        <w:tc>
          <w:tcPr>
            <w:tcW w:w="1010" w:type="dxa"/>
            <w:tcBorders>
              <w:top w:val="nil"/>
              <w:left w:val="nil"/>
              <w:bottom w:val="single" w:sz="8" w:space="0" w:color="auto"/>
              <w:right w:val="single" w:sz="8"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20</w:t>
            </w:r>
          </w:p>
        </w:tc>
        <w:tc>
          <w:tcPr>
            <w:tcW w:w="1018" w:type="dxa"/>
            <w:tcBorders>
              <w:top w:val="nil"/>
              <w:left w:val="nil"/>
              <w:bottom w:val="single" w:sz="8" w:space="0" w:color="auto"/>
              <w:right w:val="single" w:sz="4" w:space="0" w:color="auto"/>
            </w:tcBorders>
            <w:vAlign w:val="center"/>
          </w:tcPr>
          <w:p w:rsidR="00D31224" w:rsidRPr="00292A94" w:rsidRDefault="00A44F57" w:rsidP="0035115C">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w:t>
            </w:r>
            <w:r w:rsidR="0035115C">
              <w:rPr>
                <w:rFonts w:ascii="Calibri" w:eastAsia="Times New Roman" w:hAnsi="Calibri" w:cs="Calibri"/>
                <w:bCs/>
                <w:color w:val="000000"/>
                <w:lang w:eastAsia="en-GB"/>
              </w:rPr>
              <w:t>5</w:t>
            </w:r>
          </w:p>
        </w:tc>
        <w:tc>
          <w:tcPr>
            <w:tcW w:w="1181" w:type="dxa"/>
            <w:tcBorders>
              <w:top w:val="nil"/>
              <w:left w:val="single" w:sz="4" w:space="0" w:color="auto"/>
              <w:bottom w:val="single" w:sz="8" w:space="0" w:color="auto"/>
              <w:right w:val="single" w:sz="8" w:space="0" w:color="auto"/>
            </w:tcBorders>
            <w:vAlign w:val="center"/>
          </w:tcPr>
          <w:p w:rsidR="00D31224" w:rsidRPr="00292A94" w:rsidRDefault="0035115C"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1</w:t>
            </w:r>
            <w:r w:rsidR="00A44F57">
              <w:rPr>
                <w:rFonts w:ascii="Calibri" w:eastAsia="Times New Roman" w:hAnsi="Calibri" w:cs="Calibri"/>
                <w:bCs/>
                <w:color w:val="000000"/>
                <w:lang w:eastAsia="en-GB"/>
              </w:rPr>
              <w:t>0</w:t>
            </w:r>
          </w:p>
        </w:tc>
      </w:tr>
      <w:tr w:rsidR="007A28DB" w:rsidRPr="00292A94" w:rsidTr="0035115C">
        <w:trPr>
          <w:trHeight w:val="397"/>
          <w:jc w:val="center"/>
        </w:trPr>
        <w:tc>
          <w:tcPr>
            <w:tcW w:w="2229" w:type="dxa"/>
            <w:tcBorders>
              <w:top w:val="nil"/>
              <w:left w:val="single" w:sz="8" w:space="0" w:color="auto"/>
              <w:bottom w:val="single" w:sz="8" w:space="0" w:color="auto"/>
              <w:right w:val="single" w:sz="8" w:space="0" w:color="auto"/>
            </w:tcBorders>
            <w:vAlign w:val="center"/>
          </w:tcPr>
          <w:p w:rsidR="00D31224" w:rsidRPr="00D31224" w:rsidRDefault="00D31224" w:rsidP="00516DFB">
            <w:pPr>
              <w:rPr>
                <w:rFonts w:ascii="Calibri" w:eastAsia="Times New Roman" w:hAnsi="Calibri" w:cs="Calibri"/>
                <w:color w:val="000000"/>
                <w:lang w:eastAsia="en-GB"/>
              </w:rPr>
            </w:pPr>
            <w:r w:rsidRPr="00516DFB">
              <w:rPr>
                <w:rFonts w:ascii="Calibri" w:eastAsia="Times New Roman" w:hAnsi="Calibri" w:cs="Calibri"/>
                <w:b/>
                <w:bCs/>
                <w:color w:val="000000"/>
                <w:lang w:eastAsia="en-GB"/>
              </w:rPr>
              <w:t>West Campus</w:t>
            </w:r>
          </w:p>
        </w:tc>
        <w:tc>
          <w:tcPr>
            <w:tcW w:w="2212" w:type="dxa"/>
            <w:tcBorders>
              <w:top w:val="nil"/>
              <w:left w:val="nil"/>
              <w:bottom w:val="single" w:sz="8" w:space="0" w:color="auto"/>
              <w:right w:val="single" w:sz="8" w:space="0" w:color="auto"/>
            </w:tcBorders>
          </w:tcPr>
          <w:p w:rsidR="00D31224" w:rsidRDefault="00D31224" w:rsidP="00D31224">
            <w:pPr>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2214" w:type="dxa"/>
            <w:tcBorders>
              <w:top w:val="nil"/>
              <w:left w:val="nil"/>
              <w:bottom w:val="single" w:sz="8" w:space="0" w:color="auto"/>
              <w:right w:val="single" w:sz="8" w:space="0" w:color="auto"/>
            </w:tcBorders>
          </w:tcPr>
          <w:p w:rsidR="00D31224" w:rsidRDefault="00D31224" w:rsidP="00D31224">
            <w:pPr>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1010" w:type="dxa"/>
            <w:tcBorders>
              <w:top w:val="nil"/>
              <w:left w:val="nil"/>
              <w:bottom w:val="single" w:sz="8" w:space="0" w:color="auto"/>
              <w:right w:val="single" w:sz="8"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 </w:t>
            </w:r>
          </w:p>
        </w:tc>
        <w:tc>
          <w:tcPr>
            <w:tcW w:w="1018" w:type="dxa"/>
            <w:tcBorders>
              <w:top w:val="nil"/>
              <w:left w:val="nil"/>
              <w:bottom w:val="single" w:sz="8" w:space="0" w:color="auto"/>
              <w:right w:val="single" w:sz="4"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 </w:t>
            </w:r>
          </w:p>
        </w:tc>
        <w:tc>
          <w:tcPr>
            <w:tcW w:w="1181" w:type="dxa"/>
            <w:tcBorders>
              <w:top w:val="nil"/>
              <w:left w:val="single" w:sz="4" w:space="0" w:color="auto"/>
              <w:bottom w:val="single" w:sz="8" w:space="0" w:color="auto"/>
              <w:right w:val="single" w:sz="8"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 </w:t>
            </w:r>
          </w:p>
        </w:tc>
      </w:tr>
      <w:tr w:rsidR="007A28DB" w:rsidRPr="00292A94" w:rsidTr="0035115C">
        <w:trPr>
          <w:trHeight w:val="615"/>
          <w:jc w:val="center"/>
        </w:trPr>
        <w:tc>
          <w:tcPr>
            <w:tcW w:w="2229" w:type="dxa"/>
            <w:tcBorders>
              <w:top w:val="nil"/>
              <w:left w:val="single" w:sz="8" w:space="0" w:color="auto"/>
              <w:bottom w:val="single" w:sz="8" w:space="0" w:color="auto"/>
              <w:right w:val="single" w:sz="8" w:space="0" w:color="auto"/>
            </w:tcBorders>
            <w:vAlign w:val="center"/>
          </w:tcPr>
          <w:p w:rsidR="00D31224" w:rsidRDefault="00D31224" w:rsidP="00516DFB">
            <w:pPr>
              <w:rPr>
                <w:rFonts w:ascii="Calibri" w:eastAsia="Times New Roman" w:hAnsi="Calibri" w:cs="Calibri"/>
                <w:color w:val="000000"/>
                <w:lang w:eastAsia="en-GB"/>
              </w:rPr>
            </w:pPr>
            <w:r>
              <w:rPr>
                <w:rFonts w:ascii="Calibri" w:eastAsia="Times New Roman" w:hAnsi="Calibri" w:cs="Calibri"/>
                <w:color w:val="000000"/>
                <w:lang w:eastAsia="en-GB"/>
              </w:rPr>
              <w:t>Repair front entranceway door</w:t>
            </w:r>
          </w:p>
        </w:tc>
        <w:tc>
          <w:tcPr>
            <w:tcW w:w="2212" w:type="dxa"/>
            <w:tcBorders>
              <w:top w:val="nil"/>
              <w:left w:val="nil"/>
              <w:bottom w:val="single" w:sz="8" w:space="0" w:color="auto"/>
              <w:right w:val="single" w:sz="8" w:space="0" w:color="auto"/>
            </w:tcBorders>
            <w:vAlign w:val="center"/>
          </w:tcPr>
          <w:p w:rsidR="00D31224" w:rsidRDefault="00D31224" w:rsidP="00516DFB">
            <w:pPr>
              <w:rPr>
                <w:rFonts w:ascii="Calibri" w:eastAsia="Times New Roman" w:hAnsi="Calibri" w:cs="Calibri"/>
                <w:color w:val="000000"/>
                <w:lang w:eastAsia="en-GB"/>
              </w:rPr>
            </w:pPr>
          </w:p>
        </w:tc>
        <w:tc>
          <w:tcPr>
            <w:tcW w:w="2214" w:type="dxa"/>
            <w:tcBorders>
              <w:top w:val="nil"/>
              <w:left w:val="nil"/>
              <w:bottom w:val="single" w:sz="8" w:space="0" w:color="auto"/>
              <w:right w:val="single" w:sz="8" w:space="0" w:color="auto"/>
            </w:tcBorders>
            <w:vAlign w:val="center"/>
          </w:tcPr>
          <w:p w:rsidR="00D31224" w:rsidRDefault="0035115C" w:rsidP="0035115C">
            <w:pPr>
              <w:rPr>
                <w:rFonts w:ascii="Calibri" w:eastAsia="Times New Roman" w:hAnsi="Calibri" w:cs="Calibri"/>
                <w:color w:val="000000"/>
                <w:lang w:eastAsia="en-GB"/>
              </w:rPr>
            </w:pPr>
            <w:r>
              <w:rPr>
                <w:rFonts w:ascii="Calibri" w:eastAsia="Times New Roman" w:hAnsi="Calibri" w:cs="Calibri"/>
                <w:color w:val="000000"/>
                <w:lang w:eastAsia="en-GB"/>
              </w:rPr>
              <w:t>Complete</w:t>
            </w:r>
          </w:p>
        </w:tc>
        <w:tc>
          <w:tcPr>
            <w:tcW w:w="1010" w:type="dxa"/>
            <w:tcBorders>
              <w:top w:val="nil"/>
              <w:left w:val="nil"/>
              <w:bottom w:val="single" w:sz="8" w:space="0" w:color="auto"/>
              <w:right w:val="single" w:sz="8"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1</w:t>
            </w:r>
            <w:r>
              <w:rPr>
                <w:rFonts w:ascii="Calibri" w:eastAsia="Times New Roman" w:hAnsi="Calibri" w:cs="Calibri"/>
                <w:bCs/>
                <w:color w:val="000000"/>
                <w:lang w:eastAsia="en-GB"/>
              </w:rPr>
              <w:t>8</w:t>
            </w:r>
          </w:p>
        </w:tc>
        <w:tc>
          <w:tcPr>
            <w:tcW w:w="1018" w:type="dxa"/>
            <w:tcBorders>
              <w:top w:val="nil"/>
              <w:left w:val="nil"/>
              <w:bottom w:val="single" w:sz="8" w:space="0" w:color="auto"/>
              <w:right w:val="single" w:sz="4" w:space="0" w:color="auto"/>
            </w:tcBorders>
            <w:vAlign w:val="center"/>
          </w:tcPr>
          <w:p w:rsidR="00D31224" w:rsidRPr="00292A94" w:rsidRDefault="0035115C"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4</w:t>
            </w:r>
          </w:p>
        </w:tc>
        <w:tc>
          <w:tcPr>
            <w:tcW w:w="1181" w:type="dxa"/>
            <w:tcBorders>
              <w:top w:val="nil"/>
              <w:left w:val="single" w:sz="4" w:space="0" w:color="auto"/>
              <w:bottom w:val="single" w:sz="8" w:space="0" w:color="auto"/>
              <w:right w:val="single" w:sz="8" w:space="0" w:color="auto"/>
            </w:tcBorders>
            <w:vAlign w:val="center"/>
          </w:tcPr>
          <w:p w:rsidR="00D31224" w:rsidRPr="00292A94" w:rsidRDefault="0035115C"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4</w:t>
            </w:r>
          </w:p>
        </w:tc>
      </w:tr>
      <w:tr w:rsidR="007A28DB" w:rsidRPr="00292A94" w:rsidTr="0035115C">
        <w:trPr>
          <w:trHeight w:val="397"/>
          <w:jc w:val="center"/>
        </w:trPr>
        <w:tc>
          <w:tcPr>
            <w:tcW w:w="2229" w:type="dxa"/>
            <w:tcBorders>
              <w:top w:val="nil"/>
              <w:left w:val="single" w:sz="8" w:space="0" w:color="auto"/>
              <w:bottom w:val="single" w:sz="8" w:space="0" w:color="auto"/>
              <w:right w:val="single" w:sz="8" w:space="0" w:color="auto"/>
            </w:tcBorders>
            <w:vAlign w:val="center"/>
          </w:tcPr>
          <w:p w:rsidR="00D31224" w:rsidRPr="00D31224" w:rsidRDefault="00D31224" w:rsidP="00516DFB">
            <w:pPr>
              <w:rPr>
                <w:rFonts w:ascii="Calibri" w:eastAsia="Times New Roman" w:hAnsi="Calibri" w:cs="Calibri"/>
                <w:color w:val="000000"/>
                <w:lang w:eastAsia="en-GB"/>
              </w:rPr>
            </w:pPr>
            <w:r w:rsidRPr="00516DFB">
              <w:rPr>
                <w:rFonts w:ascii="Calibri" w:eastAsia="Times New Roman" w:hAnsi="Calibri" w:cs="Calibri"/>
                <w:b/>
                <w:bCs/>
                <w:color w:val="000000"/>
                <w:lang w:eastAsia="en-GB"/>
              </w:rPr>
              <w:t>Other</w:t>
            </w:r>
          </w:p>
        </w:tc>
        <w:tc>
          <w:tcPr>
            <w:tcW w:w="2212" w:type="dxa"/>
            <w:tcBorders>
              <w:top w:val="nil"/>
              <w:left w:val="nil"/>
              <w:bottom w:val="single" w:sz="8" w:space="0" w:color="auto"/>
              <w:right w:val="single" w:sz="8" w:space="0" w:color="auto"/>
            </w:tcBorders>
          </w:tcPr>
          <w:p w:rsidR="00D31224" w:rsidRDefault="00D31224" w:rsidP="00D31224">
            <w:pPr>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2214" w:type="dxa"/>
            <w:tcBorders>
              <w:top w:val="nil"/>
              <w:left w:val="nil"/>
              <w:bottom w:val="single" w:sz="8" w:space="0" w:color="auto"/>
              <w:right w:val="single" w:sz="8" w:space="0" w:color="auto"/>
            </w:tcBorders>
          </w:tcPr>
          <w:p w:rsidR="00D31224" w:rsidRDefault="00D31224" w:rsidP="00D31224">
            <w:pPr>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1010" w:type="dxa"/>
            <w:tcBorders>
              <w:top w:val="nil"/>
              <w:left w:val="nil"/>
              <w:bottom w:val="single" w:sz="8" w:space="0" w:color="auto"/>
              <w:right w:val="single" w:sz="8"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 </w:t>
            </w:r>
          </w:p>
        </w:tc>
        <w:tc>
          <w:tcPr>
            <w:tcW w:w="1018" w:type="dxa"/>
            <w:tcBorders>
              <w:top w:val="nil"/>
              <w:left w:val="nil"/>
              <w:bottom w:val="single" w:sz="8" w:space="0" w:color="auto"/>
              <w:right w:val="single" w:sz="4"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 </w:t>
            </w:r>
          </w:p>
        </w:tc>
        <w:tc>
          <w:tcPr>
            <w:tcW w:w="1181" w:type="dxa"/>
            <w:tcBorders>
              <w:top w:val="nil"/>
              <w:left w:val="single" w:sz="4" w:space="0" w:color="auto"/>
              <w:bottom w:val="single" w:sz="8" w:space="0" w:color="auto"/>
              <w:right w:val="single" w:sz="8"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 </w:t>
            </w:r>
          </w:p>
        </w:tc>
      </w:tr>
      <w:tr w:rsidR="007A28DB" w:rsidRPr="006C2AAA" w:rsidTr="0035115C">
        <w:trPr>
          <w:trHeight w:val="615"/>
          <w:jc w:val="center"/>
        </w:trPr>
        <w:tc>
          <w:tcPr>
            <w:tcW w:w="2229" w:type="dxa"/>
            <w:tcBorders>
              <w:top w:val="nil"/>
              <w:left w:val="single" w:sz="8" w:space="0" w:color="auto"/>
              <w:bottom w:val="single" w:sz="8" w:space="0" w:color="auto"/>
              <w:right w:val="single" w:sz="8" w:space="0" w:color="auto"/>
            </w:tcBorders>
            <w:vAlign w:val="center"/>
          </w:tcPr>
          <w:p w:rsidR="00D31224" w:rsidRPr="00D31224" w:rsidRDefault="00D31224" w:rsidP="00516DFB">
            <w:pPr>
              <w:rPr>
                <w:rFonts w:ascii="Calibri" w:eastAsia="Times New Roman" w:hAnsi="Calibri" w:cs="Calibri"/>
                <w:color w:val="000000"/>
                <w:lang w:eastAsia="en-GB"/>
              </w:rPr>
            </w:pPr>
            <w:r w:rsidRPr="00D31224">
              <w:rPr>
                <w:rFonts w:ascii="Calibri" w:eastAsia="Times New Roman" w:hAnsi="Calibri" w:cs="Calibri"/>
                <w:color w:val="000000"/>
                <w:lang w:eastAsia="en-GB"/>
              </w:rPr>
              <w:t>Project Management</w:t>
            </w:r>
          </w:p>
        </w:tc>
        <w:tc>
          <w:tcPr>
            <w:tcW w:w="2212" w:type="dxa"/>
            <w:tcBorders>
              <w:top w:val="nil"/>
              <w:left w:val="nil"/>
              <w:bottom w:val="single" w:sz="8" w:space="0" w:color="auto"/>
              <w:right w:val="single" w:sz="8" w:space="0" w:color="auto"/>
            </w:tcBorders>
            <w:vAlign w:val="center"/>
          </w:tcPr>
          <w:p w:rsidR="00D31224" w:rsidRDefault="00D31224" w:rsidP="00516DFB">
            <w:pPr>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2214" w:type="dxa"/>
            <w:tcBorders>
              <w:top w:val="nil"/>
              <w:left w:val="nil"/>
              <w:bottom w:val="single" w:sz="8" w:space="0" w:color="auto"/>
              <w:right w:val="single" w:sz="8" w:space="0" w:color="auto"/>
            </w:tcBorders>
            <w:vAlign w:val="center"/>
          </w:tcPr>
          <w:p w:rsidR="00D31224" w:rsidRDefault="00D31224" w:rsidP="00516DFB">
            <w:pPr>
              <w:rPr>
                <w:rFonts w:ascii="Calibri" w:eastAsia="Times New Roman" w:hAnsi="Calibri" w:cs="Calibri"/>
                <w:color w:val="000000"/>
                <w:lang w:eastAsia="en-GB"/>
              </w:rPr>
            </w:pPr>
            <w:r>
              <w:rPr>
                <w:rFonts w:ascii="Calibri" w:eastAsia="Times New Roman" w:hAnsi="Calibri" w:cs="Calibri"/>
                <w:color w:val="000000"/>
                <w:lang w:eastAsia="en-GB"/>
              </w:rPr>
              <w:t>On-going</w:t>
            </w:r>
          </w:p>
        </w:tc>
        <w:tc>
          <w:tcPr>
            <w:tcW w:w="1010" w:type="dxa"/>
            <w:tcBorders>
              <w:top w:val="nil"/>
              <w:left w:val="nil"/>
              <w:bottom w:val="single" w:sz="8" w:space="0" w:color="auto"/>
              <w:right w:val="single" w:sz="8" w:space="0" w:color="auto"/>
            </w:tcBorders>
            <w:vAlign w:val="center"/>
          </w:tcPr>
          <w:p w:rsidR="00D31224" w:rsidRPr="00292A94" w:rsidRDefault="00D31224" w:rsidP="00516DFB">
            <w:pPr>
              <w:ind w:firstLineChars="100" w:firstLine="220"/>
              <w:jc w:val="right"/>
              <w:rPr>
                <w:rFonts w:ascii="Calibri" w:eastAsia="Times New Roman" w:hAnsi="Calibri" w:cs="Calibri"/>
                <w:bCs/>
                <w:color w:val="000000"/>
                <w:lang w:eastAsia="en-GB"/>
              </w:rPr>
            </w:pPr>
            <w:r w:rsidRPr="00292A94">
              <w:rPr>
                <w:rFonts w:ascii="Calibri" w:eastAsia="Times New Roman" w:hAnsi="Calibri" w:cs="Calibri"/>
                <w:bCs/>
                <w:color w:val="000000"/>
                <w:lang w:eastAsia="en-GB"/>
              </w:rPr>
              <w:t>45</w:t>
            </w:r>
          </w:p>
        </w:tc>
        <w:tc>
          <w:tcPr>
            <w:tcW w:w="1018" w:type="dxa"/>
            <w:tcBorders>
              <w:top w:val="nil"/>
              <w:left w:val="nil"/>
              <w:bottom w:val="single" w:sz="8" w:space="0" w:color="auto"/>
              <w:right w:val="single" w:sz="4" w:space="0" w:color="auto"/>
            </w:tcBorders>
            <w:vAlign w:val="center"/>
          </w:tcPr>
          <w:p w:rsidR="00D31224" w:rsidRPr="006C2AAA" w:rsidRDefault="00A44F57"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45</w:t>
            </w:r>
          </w:p>
        </w:tc>
        <w:tc>
          <w:tcPr>
            <w:tcW w:w="1181" w:type="dxa"/>
            <w:tcBorders>
              <w:top w:val="nil"/>
              <w:left w:val="single" w:sz="4" w:space="0" w:color="auto"/>
              <w:bottom w:val="single" w:sz="8" w:space="0" w:color="auto"/>
              <w:right w:val="single" w:sz="8" w:space="0" w:color="auto"/>
            </w:tcBorders>
            <w:vAlign w:val="center"/>
          </w:tcPr>
          <w:p w:rsidR="00D31224" w:rsidRPr="006C2AAA" w:rsidRDefault="0035115C" w:rsidP="00516DFB">
            <w:pPr>
              <w:ind w:firstLineChars="100" w:firstLine="220"/>
              <w:jc w:val="right"/>
              <w:rPr>
                <w:rFonts w:ascii="Calibri" w:eastAsia="Times New Roman" w:hAnsi="Calibri" w:cs="Calibri"/>
                <w:bCs/>
                <w:color w:val="000000"/>
                <w:lang w:eastAsia="en-GB"/>
              </w:rPr>
            </w:pPr>
            <w:r>
              <w:rPr>
                <w:rFonts w:ascii="Calibri" w:eastAsia="Times New Roman" w:hAnsi="Calibri" w:cs="Calibri"/>
                <w:bCs/>
                <w:color w:val="000000"/>
                <w:lang w:eastAsia="en-GB"/>
              </w:rPr>
              <w:t>26</w:t>
            </w:r>
          </w:p>
        </w:tc>
      </w:tr>
      <w:tr w:rsidR="007A28DB" w:rsidRPr="006C2AAA" w:rsidTr="0035115C">
        <w:trPr>
          <w:trHeight w:val="615"/>
          <w:jc w:val="center"/>
        </w:trPr>
        <w:tc>
          <w:tcPr>
            <w:tcW w:w="2229" w:type="dxa"/>
            <w:tcBorders>
              <w:top w:val="nil"/>
              <w:left w:val="single" w:sz="8" w:space="0" w:color="auto"/>
              <w:bottom w:val="single" w:sz="8" w:space="0" w:color="auto"/>
              <w:right w:val="single" w:sz="8" w:space="0" w:color="auto"/>
            </w:tcBorders>
            <w:vAlign w:val="center"/>
          </w:tcPr>
          <w:p w:rsidR="00D31224" w:rsidRPr="00516DFB" w:rsidRDefault="00D31224" w:rsidP="00516DFB">
            <w:pPr>
              <w:rPr>
                <w:rFonts w:ascii="Calibri" w:eastAsia="Times New Roman" w:hAnsi="Calibri" w:cs="Calibri"/>
                <w:b/>
                <w:color w:val="000000"/>
                <w:lang w:eastAsia="en-GB"/>
              </w:rPr>
            </w:pPr>
            <w:r w:rsidRPr="00516DFB">
              <w:rPr>
                <w:rFonts w:ascii="Calibri" w:eastAsia="Times New Roman" w:hAnsi="Calibri" w:cs="Calibri"/>
                <w:b/>
                <w:color w:val="000000"/>
                <w:lang w:eastAsia="en-GB"/>
              </w:rPr>
              <w:t>Total</w:t>
            </w:r>
          </w:p>
        </w:tc>
        <w:tc>
          <w:tcPr>
            <w:tcW w:w="2212" w:type="dxa"/>
            <w:tcBorders>
              <w:top w:val="nil"/>
              <w:left w:val="nil"/>
              <w:bottom w:val="single" w:sz="8" w:space="0" w:color="auto"/>
              <w:right w:val="single" w:sz="8" w:space="0" w:color="auto"/>
            </w:tcBorders>
          </w:tcPr>
          <w:p w:rsidR="00D31224" w:rsidRPr="00D31224" w:rsidRDefault="00D31224" w:rsidP="00D31224">
            <w:pPr>
              <w:rPr>
                <w:rFonts w:ascii="Calibri" w:eastAsia="Times New Roman" w:hAnsi="Calibri" w:cs="Calibri"/>
                <w:color w:val="000000"/>
                <w:lang w:eastAsia="en-GB"/>
              </w:rPr>
            </w:pPr>
            <w:r w:rsidRPr="00D31224">
              <w:rPr>
                <w:rFonts w:ascii="Calibri" w:eastAsia="Times New Roman" w:hAnsi="Calibri" w:cs="Calibri"/>
                <w:color w:val="000000"/>
                <w:lang w:eastAsia="en-GB"/>
              </w:rPr>
              <w:t> </w:t>
            </w:r>
          </w:p>
        </w:tc>
        <w:tc>
          <w:tcPr>
            <w:tcW w:w="2214" w:type="dxa"/>
            <w:tcBorders>
              <w:top w:val="nil"/>
              <w:left w:val="nil"/>
              <w:bottom w:val="single" w:sz="8" w:space="0" w:color="auto"/>
              <w:right w:val="single" w:sz="8" w:space="0" w:color="auto"/>
            </w:tcBorders>
          </w:tcPr>
          <w:p w:rsidR="00D31224" w:rsidRPr="00D31224" w:rsidRDefault="00D31224" w:rsidP="00D31224">
            <w:pPr>
              <w:rPr>
                <w:rFonts w:ascii="Calibri" w:eastAsia="Times New Roman" w:hAnsi="Calibri" w:cs="Calibri"/>
                <w:color w:val="000000"/>
                <w:lang w:eastAsia="en-GB"/>
              </w:rPr>
            </w:pPr>
            <w:r w:rsidRPr="00D31224">
              <w:rPr>
                <w:rFonts w:ascii="Calibri" w:eastAsia="Times New Roman" w:hAnsi="Calibri" w:cs="Calibri"/>
                <w:color w:val="000000"/>
                <w:lang w:eastAsia="en-GB"/>
              </w:rPr>
              <w:t> </w:t>
            </w:r>
          </w:p>
        </w:tc>
        <w:tc>
          <w:tcPr>
            <w:tcW w:w="1010" w:type="dxa"/>
            <w:tcBorders>
              <w:top w:val="nil"/>
              <w:left w:val="nil"/>
              <w:bottom w:val="single" w:sz="8" w:space="0" w:color="auto"/>
              <w:right w:val="single" w:sz="8" w:space="0" w:color="auto"/>
            </w:tcBorders>
            <w:vAlign w:val="center"/>
          </w:tcPr>
          <w:p w:rsidR="00D31224" w:rsidRPr="00516DFB" w:rsidRDefault="0035115C" w:rsidP="000C0B4E">
            <w:pPr>
              <w:ind w:firstLineChars="100" w:firstLine="221"/>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fldChar w:fldCharType="begin"/>
            </w:r>
            <w:r>
              <w:rPr>
                <w:rFonts w:ascii="Calibri" w:eastAsia="Times New Roman" w:hAnsi="Calibri" w:cs="Calibri"/>
                <w:b/>
                <w:bCs/>
                <w:color w:val="000000"/>
                <w:lang w:eastAsia="en-GB"/>
              </w:rPr>
              <w:instrText xml:space="preserve"> =SUM(d5:d21) \# "#,##0;(#,##0)" </w:instrText>
            </w:r>
            <w:r>
              <w:rPr>
                <w:rFonts w:ascii="Calibri" w:eastAsia="Times New Roman" w:hAnsi="Calibri" w:cs="Calibri"/>
                <w:b/>
                <w:bCs/>
                <w:color w:val="000000"/>
                <w:lang w:eastAsia="en-GB"/>
              </w:rPr>
              <w:fldChar w:fldCharType="separate"/>
            </w:r>
            <w:r>
              <w:rPr>
                <w:rFonts w:ascii="Calibri" w:eastAsia="Times New Roman" w:hAnsi="Calibri" w:cs="Calibri"/>
                <w:b/>
                <w:bCs/>
                <w:noProof/>
                <w:color w:val="000000"/>
                <w:lang w:eastAsia="en-GB"/>
              </w:rPr>
              <w:t xml:space="preserve"> 601</w:t>
            </w:r>
            <w:r>
              <w:rPr>
                <w:rFonts w:ascii="Calibri" w:eastAsia="Times New Roman" w:hAnsi="Calibri" w:cs="Calibri"/>
                <w:b/>
                <w:bCs/>
                <w:color w:val="000000"/>
                <w:lang w:eastAsia="en-GB"/>
              </w:rPr>
              <w:fldChar w:fldCharType="end"/>
            </w:r>
          </w:p>
        </w:tc>
        <w:tc>
          <w:tcPr>
            <w:tcW w:w="1018" w:type="dxa"/>
            <w:tcBorders>
              <w:top w:val="nil"/>
              <w:left w:val="nil"/>
              <w:bottom w:val="single" w:sz="8" w:space="0" w:color="auto"/>
              <w:right w:val="single" w:sz="4" w:space="0" w:color="auto"/>
            </w:tcBorders>
            <w:vAlign w:val="center"/>
          </w:tcPr>
          <w:p w:rsidR="00D31224" w:rsidRPr="00516DFB" w:rsidRDefault="0035115C" w:rsidP="000C0B4E">
            <w:pPr>
              <w:ind w:firstLineChars="100" w:firstLine="221"/>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fldChar w:fldCharType="begin"/>
            </w:r>
            <w:r>
              <w:rPr>
                <w:rFonts w:ascii="Calibri" w:eastAsia="Times New Roman" w:hAnsi="Calibri" w:cs="Calibri"/>
                <w:b/>
                <w:bCs/>
                <w:color w:val="000000"/>
                <w:lang w:eastAsia="en-GB"/>
              </w:rPr>
              <w:instrText xml:space="preserve"> =SUM(e5:e21) \# "#,##0;(#,##0)" </w:instrText>
            </w:r>
            <w:r>
              <w:rPr>
                <w:rFonts w:ascii="Calibri" w:eastAsia="Times New Roman" w:hAnsi="Calibri" w:cs="Calibri"/>
                <w:b/>
                <w:bCs/>
                <w:color w:val="000000"/>
                <w:lang w:eastAsia="en-GB"/>
              </w:rPr>
              <w:fldChar w:fldCharType="separate"/>
            </w:r>
            <w:r>
              <w:rPr>
                <w:rFonts w:ascii="Calibri" w:eastAsia="Times New Roman" w:hAnsi="Calibri" w:cs="Calibri"/>
                <w:b/>
                <w:bCs/>
                <w:noProof/>
                <w:color w:val="000000"/>
                <w:lang w:eastAsia="en-GB"/>
              </w:rPr>
              <w:t xml:space="preserve"> 601</w:t>
            </w:r>
            <w:r>
              <w:rPr>
                <w:rFonts w:ascii="Calibri" w:eastAsia="Times New Roman" w:hAnsi="Calibri" w:cs="Calibri"/>
                <w:b/>
                <w:bCs/>
                <w:color w:val="000000"/>
                <w:lang w:eastAsia="en-GB"/>
              </w:rPr>
              <w:fldChar w:fldCharType="end"/>
            </w:r>
          </w:p>
        </w:tc>
        <w:tc>
          <w:tcPr>
            <w:tcW w:w="1181" w:type="dxa"/>
            <w:tcBorders>
              <w:top w:val="nil"/>
              <w:left w:val="single" w:sz="4" w:space="0" w:color="auto"/>
              <w:bottom w:val="single" w:sz="8" w:space="0" w:color="auto"/>
              <w:right w:val="single" w:sz="8" w:space="0" w:color="auto"/>
            </w:tcBorders>
            <w:vAlign w:val="center"/>
          </w:tcPr>
          <w:p w:rsidR="00D31224" w:rsidRPr="00516DFB" w:rsidRDefault="0035115C" w:rsidP="000C0B4E">
            <w:pPr>
              <w:ind w:firstLineChars="100" w:firstLine="221"/>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fldChar w:fldCharType="begin"/>
            </w:r>
            <w:r>
              <w:rPr>
                <w:rFonts w:ascii="Calibri" w:eastAsia="Times New Roman" w:hAnsi="Calibri" w:cs="Calibri"/>
                <w:b/>
                <w:bCs/>
                <w:color w:val="000000"/>
                <w:lang w:eastAsia="en-GB"/>
              </w:rPr>
              <w:instrText xml:space="preserve"> =SUM(f5:f21) \# "#,##0;(#,##0)" </w:instrText>
            </w:r>
            <w:r>
              <w:rPr>
                <w:rFonts w:ascii="Calibri" w:eastAsia="Times New Roman" w:hAnsi="Calibri" w:cs="Calibri"/>
                <w:b/>
                <w:bCs/>
                <w:color w:val="000000"/>
                <w:lang w:eastAsia="en-GB"/>
              </w:rPr>
              <w:fldChar w:fldCharType="separate"/>
            </w:r>
            <w:r>
              <w:rPr>
                <w:rFonts w:ascii="Calibri" w:eastAsia="Times New Roman" w:hAnsi="Calibri" w:cs="Calibri"/>
                <w:b/>
                <w:bCs/>
                <w:noProof/>
                <w:color w:val="000000"/>
                <w:lang w:eastAsia="en-GB"/>
              </w:rPr>
              <w:t xml:space="preserve"> 246</w:t>
            </w:r>
            <w:r>
              <w:rPr>
                <w:rFonts w:ascii="Calibri" w:eastAsia="Times New Roman" w:hAnsi="Calibri" w:cs="Calibri"/>
                <w:b/>
                <w:bCs/>
                <w:color w:val="000000"/>
                <w:lang w:eastAsia="en-GB"/>
              </w:rPr>
              <w:fldChar w:fldCharType="end"/>
            </w:r>
          </w:p>
        </w:tc>
      </w:tr>
    </w:tbl>
    <w:p w:rsidR="00EE30B2" w:rsidRDefault="00EE30B2"/>
    <w:p w:rsidR="00EF17B2" w:rsidRDefault="00EF17B2" w:rsidP="00EF17B2">
      <w:pPr>
        <w:pStyle w:val="Paperparalevel2"/>
        <w:ind w:left="1134" w:hanging="567"/>
      </w:pPr>
      <w:r>
        <w:t>Glasgow Kelvin College also received £</w:t>
      </w:r>
      <w:r w:rsidR="00516DFB">
        <w:t>393</w:t>
      </w:r>
      <w:r>
        <w:t>,</w:t>
      </w:r>
      <w:r w:rsidR="00516DFB">
        <w:t>455</w:t>
      </w:r>
      <w:r>
        <w:t xml:space="preserve"> towards the cost of lifecycle maintenance.  </w:t>
      </w:r>
      <w:r w:rsidRPr="00964CE0">
        <w:t xml:space="preserve">The lifecycle maintenance grant is critical to ensuring that the College is able to carry out day to day planned and reactive maintenance in respect of all of its campus </w:t>
      </w:r>
      <w:r>
        <w:t xml:space="preserve">buildings. The funding </w:t>
      </w:r>
      <w:r w:rsidRPr="00964CE0">
        <w:t>contributes significantly to the totality of non-staff related Estates costs at the College</w:t>
      </w:r>
      <w:r>
        <w:t>.</w:t>
      </w:r>
      <w:r w:rsidRPr="00964CE0">
        <w:t xml:space="preserve"> </w:t>
      </w:r>
      <w:r>
        <w:t xml:space="preserve"> </w:t>
      </w:r>
      <w:r w:rsidRPr="00964CE0">
        <w:t xml:space="preserve">Of this total </w:t>
      </w:r>
      <w:r w:rsidR="004E44DF">
        <w:t>budget, £375,000</w:t>
      </w:r>
      <w:r w:rsidRPr="00964CE0">
        <w:t xml:space="preserve"> is allocated to replacement equipment and furniture, plant maintenance, ge</w:t>
      </w:r>
      <w:r w:rsidR="00027486">
        <w:t>neral redecoration and reactive repairs/</w:t>
      </w:r>
      <w:r w:rsidRPr="00964CE0">
        <w:t>replacements.</w:t>
      </w:r>
    </w:p>
    <w:p w:rsidR="00843DD8" w:rsidRDefault="00843DD8" w:rsidP="00843DD8">
      <w:pPr>
        <w:pStyle w:val="Paperparalevel1"/>
        <w:ind w:left="567" w:hanging="567"/>
      </w:pPr>
      <w:r>
        <w:t>Glasgow Clyde College Update</w:t>
      </w:r>
    </w:p>
    <w:p w:rsidR="008B3C68" w:rsidRDefault="008B3C68" w:rsidP="008B3C68">
      <w:pPr>
        <w:pStyle w:val="Paperparalevel2"/>
        <w:ind w:left="1134" w:hanging="567"/>
      </w:pPr>
      <w:r>
        <w:t xml:space="preserve">Glasgow </w:t>
      </w:r>
      <w:r w:rsidR="00813033">
        <w:t>Clyde College</w:t>
      </w:r>
      <w:r>
        <w:t xml:space="preserve"> is implementing its Capital Plan and progressing a range of projects that are very high priority</w:t>
      </w:r>
      <w:r w:rsidR="00EF6399" w:rsidRPr="00EF6399">
        <w:t xml:space="preserve"> </w:t>
      </w:r>
      <w:r w:rsidR="00EF6399">
        <w:t>following the allocation from GCRB of these funds as follows</w:t>
      </w:r>
      <w:r>
        <w:t>:</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25"/>
        <w:gridCol w:w="2216"/>
        <w:gridCol w:w="1013"/>
        <w:gridCol w:w="1019"/>
        <w:gridCol w:w="1181"/>
      </w:tblGrid>
      <w:tr w:rsidR="00201FA4" w:rsidRPr="009A7F4C" w:rsidTr="00201FA4">
        <w:trPr>
          <w:trHeight w:val="624"/>
          <w:jc w:val="center"/>
        </w:trPr>
        <w:tc>
          <w:tcPr>
            <w:tcW w:w="9864" w:type="dxa"/>
            <w:gridSpan w:val="6"/>
            <w:shd w:val="clear" w:color="auto" w:fill="auto"/>
            <w:vAlign w:val="center"/>
          </w:tcPr>
          <w:p w:rsidR="00201FA4" w:rsidRDefault="00201FA4" w:rsidP="00201FA4">
            <w:pPr>
              <w:rPr>
                <w:rFonts w:eastAsia="Times New Roman" w:cs="Times New Roman"/>
                <w:b/>
              </w:rPr>
            </w:pPr>
            <w:r>
              <w:rPr>
                <w:rFonts w:eastAsia="Times New Roman" w:cs="Times New Roman"/>
                <w:b/>
              </w:rPr>
              <w:t>Glasgow Clyde College</w:t>
            </w:r>
          </w:p>
        </w:tc>
      </w:tr>
      <w:tr w:rsidR="00CC0B01" w:rsidRPr="009A7F4C" w:rsidTr="00EB3615">
        <w:trPr>
          <w:trHeight w:val="1398"/>
          <w:jc w:val="center"/>
        </w:trPr>
        <w:tc>
          <w:tcPr>
            <w:tcW w:w="2210" w:type="dxa"/>
            <w:shd w:val="clear" w:color="auto" w:fill="auto"/>
          </w:tcPr>
          <w:p w:rsidR="00CC0B01" w:rsidRPr="009A7F4C" w:rsidRDefault="00CC0B01" w:rsidP="00D04D8A">
            <w:pPr>
              <w:jc w:val="both"/>
              <w:rPr>
                <w:rFonts w:eastAsia="Times New Roman" w:cs="Times New Roman"/>
                <w:b/>
              </w:rPr>
            </w:pPr>
            <w:r w:rsidRPr="00236641">
              <w:br w:type="page"/>
            </w:r>
            <w:r w:rsidRPr="009A7F4C">
              <w:rPr>
                <w:rFonts w:eastAsia="Times New Roman" w:cs="Times New Roman"/>
                <w:b/>
              </w:rPr>
              <w:t xml:space="preserve"> Project</w:t>
            </w:r>
          </w:p>
        </w:tc>
        <w:tc>
          <w:tcPr>
            <w:tcW w:w="2225" w:type="dxa"/>
            <w:shd w:val="clear" w:color="auto" w:fill="auto"/>
          </w:tcPr>
          <w:p w:rsidR="00CC0B01" w:rsidRPr="009A7F4C" w:rsidRDefault="00CC0B01" w:rsidP="00786B8A">
            <w:pPr>
              <w:rPr>
                <w:rFonts w:eastAsia="Times New Roman" w:cs="Times New Roman"/>
                <w:b/>
              </w:rPr>
            </w:pPr>
            <w:r w:rsidRPr="009A7F4C">
              <w:rPr>
                <w:rFonts w:eastAsia="Times New Roman" w:cs="Times New Roman"/>
                <w:b/>
              </w:rPr>
              <w:t>Description</w:t>
            </w:r>
          </w:p>
        </w:tc>
        <w:tc>
          <w:tcPr>
            <w:tcW w:w="2216" w:type="dxa"/>
            <w:shd w:val="clear" w:color="auto" w:fill="auto"/>
          </w:tcPr>
          <w:p w:rsidR="00CC0B01" w:rsidRPr="009A7F4C" w:rsidRDefault="00CC0B01" w:rsidP="00D04D8A">
            <w:pPr>
              <w:jc w:val="both"/>
              <w:rPr>
                <w:rFonts w:eastAsia="Times New Roman" w:cs="Times New Roman"/>
                <w:b/>
              </w:rPr>
            </w:pPr>
            <w:r w:rsidRPr="009A7F4C">
              <w:rPr>
                <w:rFonts w:eastAsia="Times New Roman" w:cs="Times New Roman"/>
                <w:b/>
              </w:rPr>
              <w:t>Status</w:t>
            </w:r>
          </w:p>
        </w:tc>
        <w:tc>
          <w:tcPr>
            <w:tcW w:w="1013" w:type="dxa"/>
            <w:shd w:val="clear" w:color="auto" w:fill="auto"/>
          </w:tcPr>
          <w:p w:rsidR="00CC0B01" w:rsidRPr="009A7F4C" w:rsidRDefault="00CC0B01" w:rsidP="00D04D8A">
            <w:pPr>
              <w:jc w:val="center"/>
              <w:rPr>
                <w:rFonts w:eastAsia="Times New Roman" w:cs="Times New Roman"/>
                <w:b/>
              </w:rPr>
            </w:pPr>
            <w:r w:rsidRPr="009A7F4C">
              <w:rPr>
                <w:rFonts w:eastAsia="Times New Roman" w:cs="Times New Roman"/>
                <w:b/>
              </w:rPr>
              <w:t>Initial Budget (£’000)</w:t>
            </w:r>
          </w:p>
        </w:tc>
        <w:tc>
          <w:tcPr>
            <w:tcW w:w="1019" w:type="dxa"/>
          </w:tcPr>
          <w:p w:rsidR="00CC0B01" w:rsidRPr="009A7F4C" w:rsidRDefault="00CC0B01" w:rsidP="00D04D8A">
            <w:pPr>
              <w:jc w:val="center"/>
              <w:rPr>
                <w:rFonts w:eastAsia="Times New Roman" w:cs="Times New Roman"/>
                <w:b/>
              </w:rPr>
            </w:pPr>
            <w:r w:rsidRPr="009A7F4C">
              <w:rPr>
                <w:rFonts w:eastAsia="Times New Roman" w:cs="Times New Roman"/>
                <w:b/>
              </w:rPr>
              <w:t xml:space="preserve">Revised </w:t>
            </w:r>
            <w:r>
              <w:rPr>
                <w:rFonts w:eastAsia="Times New Roman" w:cs="Times New Roman"/>
                <w:b/>
              </w:rPr>
              <w:t>Forecast</w:t>
            </w:r>
          </w:p>
          <w:p w:rsidR="00CC0B01" w:rsidRPr="009A7F4C" w:rsidRDefault="00CC0B01" w:rsidP="00D04D8A">
            <w:pPr>
              <w:jc w:val="center"/>
              <w:rPr>
                <w:rFonts w:eastAsia="Times New Roman" w:cs="Times New Roman"/>
                <w:b/>
              </w:rPr>
            </w:pPr>
            <w:r w:rsidRPr="009A7F4C">
              <w:rPr>
                <w:rFonts w:eastAsia="Times New Roman" w:cs="Times New Roman"/>
                <w:b/>
              </w:rPr>
              <w:t>(£’000)</w:t>
            </w:r>
          </w:p>
        </w:tc>
        <w:tc>
          <w:tcPr>
            <w:tcW w:w="1181" w:type="dxa"/>
          </w:tcPr>
          <w:p w:rsidR="00CC0B01" w:rsidRPr="009A7F4C" w:rsidRDefault="007A28DB" w:rsidP="009475FA">
            <w:pPr>
              <w:jc w:val="center"/>
              <w:rPr>
                <w:rFonts w:eastAsia="Times New Roman" w:cs="Times New Roman"/>
                <w:b/>
              </w:rPr>
            </w:pPr>
            <w:r>
              <w:rPr>
                <w:rFonts w:eastAsia="Times New Roman" w:cs="Times New Roman"/>
                <w:b/>
              </w:rPr>
              <w:t>Spend to 3</w:t>
            </w:r>
            <w:r w:rsidR="009475FA">
              <w:rPr>
                <w:rFonts w:eastAsia="Times New Roman" w:cs="Times New Roman"/>
                <w:b/>
              </w:rPr>
              <w:t>0</w:t>
            </w:r>
            <w:r w:rsidR="00CC0B01">
              <w:rPr>
                <w:rFonts w:eastAsia="Times New Roman" w:cs="Times New Roman"/>
                <w:b/>
              </w:rPr>
              <w:t xml:space="preserve"> </w:t>
            </w:r>
            <w:r w:rsidR="009475FA">
              <w:rPr>
                <w:rFonts w:eastAsia="Times New Roman" w:cs="Times New Roman"/>
                <w:b/>
              </w:rPr>
              <w:t>November</w:t>
            </w:r>
            <w:r w:rsidR="002C7350">
              <w:rPr>
                <w:rFonts w:eastAsia="Times New Roman" w:cs="Times New Roman"/>
                <w:b/>
              </w:rPr>
              <w:t xml:space="preserve"> 2019</w:t>
            </w:r>
            <w:r w:rsidR="00CC0B01">
              <w:rPr>
                <w:rFonts w:eastAsia="Times New Roman" w:cs="Times New Roman"/>
                <w:b/>
              </w:rPr>
              <w:t xml:space="preserve"> (£’000)</w:t>
            </w:r>
          </w:p>
        </w:tc>
      </w:tr>
      <w:tr w:rsidR="00A44F57" w:rsidRPr="009A7F4C" w:rsidTr="00EB3615">
        <w:trPr>
          <w:jc w:val="center"/>
        </w:trPr>
        <w:tc>
          <w:tcPr>
            <w:tcW w:w="2210" w:type="dxa"/>
            <w:shd w:val="clear" w:color="auto" w:fill="auto"/>
          </w:tcPr>
          <w:p w:rsidR="00A44F57" w:rsidRPr="009A7F4C" w:rsidRDefault="00A44F57" w:rsidP="00D04D8A">
            <w:pPr>
              <w:spacing w:after="120"/>
              <w:rPr>
                <w:rFonts w:eastAsia="Times New Roman" w:cs="Times New Roman"/>
              </w:rPr>
            </w:pPr>
            <w:r>
              <w:rPr>
                <w:rFonts w:eastAsia="Times New Roman" w:cs="Times New Roman"/>
              </w:rPr>
              <w:t>Lifts</w:t>
            </w:r>
          </w:p>
        </w:tc>
        <w:tc>
          <w:tcPr>
            <w:tcW w:w="2225" w:type="dxa"/>
            <w:shd w:val="clear" w:color="auto" w:fill="auto"/>
          </w:tcPr>
          <w:p w:rsidR="00A44F57" w:rsidRPr="009A7F4C" w:rsidRDefault="00A44F57" w:rsidP="00D04D8A">
            <w:pPr>
              <w:spacing w:after="120"/>
              <w:rPr>
                <w:rFonts w:eastAsia="Times New Roman" w:cs="Times New Roman"/>
              </w:rPr>
            </w:pPr>
            <w:r>
              <w:rPr>
                <w:rFonts w:eastAsia="Times New Roman" w:cs="Times New Roman"/>
              </w:rPr>
              <w:t>Replace disabled access lifts in the Tower Building and Business Centre</w:t>
            </w:r>
          </w:p>
        </w:tc>
        <w:tc>
          <w:tcPr>
            <w:tcW w:w="2216" w:type="dxa"/>
            <w:vMerge w:val="restart"/>
            <w:shd w:val="clear" w:color="auto" w:fill="auto"/>
            <w:vAlign w:val="center"/>
          </w:tcPr>
          <w:p w:rsidR="00A44F57" w:rsidRPr="0058371C" w:rsidRDefault="00EB3615" w:rsidP="00A44F57">
            <w:pPr>
              <w:spacing w:after="120"/>
              <w:rPr>
                <w:color w:val="000000"/>
                <w:shd w:val="clear" w:color="auto" w:fill="FFFFFF"/>
              </w:rPr>
            </w:pPr>
            <w:r>
              <w:rPr>
                <w:rFonts w:eastAsia="Times New Roman" w:cs="Times New Roman"/>
              </w:rPr>
              <w:t>Tender returned. Works due to start.</w:t>
            </w:r>
          </w:p>
        </w:tc>
        <w:tc>
          <w:tcPr>
            <w:tcW w:w="1013" w:type="dxa"/>
            <w:shd w:val="clear" w:color="auto" w:fill="auto"/>
          </w:tcPr>
          <w:p w:rsidR="00A44F57" w:rsidRPr="00554893" w:rsidRDefault="00A44F57" w:rsidP="00D04D8A">
            <w:pPr>
              <w:jc w:val="right"/>
              <w:rPr>
                <w:rFonts w:eastAsia="Times New Roman" w:cs="Times New Roman"/>
              </w:rPr>
            </w:pPr>
            <w:r>
              <w:rPr>
                <w:rFonts w:eastAsia="Times New Roman" w:cs="Times New Roman"/>
              </w:rPr>
              <w:t>210</w:t>
            </w:r>
          </w:p>
        </w:tc>
        <w:tc>
          <w:tcPr>
            <w:tcW w:w="1019" w:type="dxa"/>
            <w:shd w:val="clear" w:color="auto" w:fill="auto"/>
          </w:tcPr>
          <w:p w:rsidR="00A44F57" w:rsidRPr="007F6D08" w:rsidRDefault="00EB3615" w:rsidP="00D04D8A">
            <w:pPr>
              <w:jc w:val="right"/>
              <w:rPr>
                <w:rFonts w:eastAsia="Times New Roman" w:cs="Times New Roman"/>
              </w:rPr>
            </w:pPr>
            <w:r>
              <w:rPr>
                <w:rFonts w:eastAsia="Times New Roman" w:cs="Times New Roman"/>
              </w:rPr>
              <w:t>155</w:t>
            </w:r>
          </w:p>
        </w:tc>
        <w:tc>
          <w:tcPr>
            <w:tcW w:w="1181" w:type="dxa"/>
            <w:shd w:val="clear" w:color="auto" w:fill="auto"/>
          </w:tcPr>
          <w:p w:rsidR="00A44F57" w:rsidRPr="007F6D08" w:rsidRDefault="00A44F57" w:rsidP="00D04D8A">
            <w:pPr>
              <w:jc w:val="right"/>
              <w:rPr>
                <w:rFonts w:eastAsia="Times New Roman" w:cs="Times New Roman"/>
              </w:rPr>
            </w:pPr>
            <w:r>
              <w:rPr>
                <w:rFonts w:eastAsia="Times New Roman" w:cs="Times New Roman"/>
              </w:rPr>
              <w:t>0</w:t>
            </w:r>
          </w:p>
        </w:tc>
      </w:tr>
      <w:tr w:rsidR="00A44F57" w:rsidRPr="00413A7A" w:rsidTr="00EB3615">
        <w:trPr>
          <w:jc w:val="center"/>
        </w:trPr>
        <w:tc>
          <w:tcPr>
            <w:tcW w:w="2210" w:type="dxa"/>
            <w:shd w:val="clear" w:color="auto" w:fill="auto"/>
          </w:tcPr>
          <w:p w:rsidR="00A44F57" w:rsidRPr="00882305" w:rsidRDefault="00A44F57" w:rsidP="00EF6399">
            <w:pPr>
              <w:rPr>
                <w:rFonts w:eastAsia="Times New Roman" w:cs="Times New Roman"/>
              </w:rPr>
            </w:pPr>
            <w:r>
              <w:rPr>
                <w:rFonts w:eastAsia="Times New Roman" w:cs="Times New Roman"/>
              </w:rPr>
              <w:t>Chiller Plant</w:t>
            </w:r>
          </w:p>
        </w:tc>
        <w:tc>
          <w:tcPr>
            <w:tcW w:w="2225" w:type="dxa"/>
            <w:shd w:val="clear" w:color="auto" w:fill="auto"/>
          </w:tcPr>
          <w:p w:rsidR="00A44F57" w:rsidRPr="00882305" w:rsidRDefault="00A44F57" w:rsidP="00D04D8A">
            <w:pPr>
              <w:rPr>
                <w:rFonts w:eastAsia="Times New Roman" w:cs="Times New Roman"/>
              </w:rPr>
            </w:pPr>
            <w:r>
              <w:rPr>
                <w:rFonts w:eastAsia="Times New Roman" w:cs="Times New Roman"/>
              </w:rPr>
              <w:t xml:space="preserve">Chiller plant and AHU across </w:t>
            </w:r>
            <w:proofErr w:type="spellStart"/>
            <w:r>
              <w:rPr>
                <w:rFonts w:eastAsia="Times New Roman" w:cs="Times New Roman"/>
              </w:rPr>
              <w:t>Cardonald</w:t>
            </w:r>
            <w:proofErr w:type="spellEnd"/>
            <w:r>
              <w:rPr>
                <w:rFonts w:eastAsia="Times New Roman" w:cs="Times New Roman"/>
              </w:rPr>
              <w:t xml:space="preserve"> Campus Tower Building</w:t>
            </w:r>
          </w:p>
        </w:tc>
        <w:tc>
          <w:tcPr>
            <w:tcW w:w="2216" w:type="dxa"/>
            <w:vMerge/>
            <w:shd w:val="clear" w:color="auto" w:fill="auto"/>
          </w:tcPr>
          <w:p w:rsidR="00A44F57" w:rsidRPr="00113B9E" w:rsidRDefault="00A44F57" w:rsidP="00D04D8A">
            <w:pPr>
              <w:rPr>
                <w:rFonts w:eastAsia="Times New Roman" w:cs="Times New Roman"/>
              </w:rPr>
            </w:pPr>
          </w:p>
        </w:tc>
        <w:tc>
          <w:tcPr>
            <w:tcW w:w="1013" w:type="dxa"/>
            <w:shd w:val="clear" w:color="auto" w:fill="auto"/>
          </w:tcPr>
          <w:p w:rsidR="00A44F57" w:rsidRPr="00882305" w:rsidRDefault="00A44F57" w:rsidP="00D04D8A">
            <w:pPr>
              <w:jc w:val="right"/>
              <w:rPr>
                <w:rFonts w:eastAsia="Times New Roman" w:cs="Times New Roman"/>
              </w:rPr>
            </w:pPr>
            <w:r>
              <w:rPr>
                <w:rFonts w:eastAsia="Times New Roman" w:cs="Times New Roman"/>
              </w:rPr>
              <w:t>880</w:t>
            </w:r>
          </w:p>
        </w:tc>
        <w:tc>
          <w:tcPr>
            <w:tcW w:w="1019" w:type="dxa"/>
            <w:shd w:val="clear" w:color="auto" w:fill="auto"/>
          </w:tcPr>
          <w:p w:rsidR="00A44F57" w:rsidRPr="007F6D08" w:rsidRDefault="00EB3615" w:rsidP="00D04D8A">
            <w:pPr>
              <w:jc w:val="right"/>
              <w:rPr>
                <w:rFonts w:eastAsia="Times New Roman" w:cs="Times New Roman"/>
              </w:rPr>
            </w:pPr>
            <w:r>
              <w:rPr>
                <w:rFonts w:eastAsia="Times New Roman" w:cs="Times New Roman"/>
              </w:rPr>
              <w:t>470</w:t>
            </w:r>
          </w:p>
        </w:tc>
        <w:tc>
          <w:tcPr>
            <w:tcW w:w="1181" w:type="dxa"/>
            <w:shd w:val="clear" w:color="auto" w:fill="auto"/>
          </w:tcPr>
          <w:p w:rsidR="00A44F57" w:rsidRPr="007F6D08" w:rsidRDefault="00EB3615" w:rsidP="00D04D8A">
            <w:pPr>
              <w:jc w:val="right"/>
              <w:rPr>
                <w:rFonts w:eastAsia="Times New Roman" w:cs="Times New Roman"/>
              </w:rPr>
            </w:pPr>
            <w:r>
              <w:rPr>
                <w:rFonts w:eastAsia="Times New Roman" w:cs="Times New Roman"/>
              </w:rPr>
              <w:t>4</w:t>
            </w:r>
            <w:r w:rsidR="00A44F57">
              <w:rPr>
                <w:rFonts w:eastAsia="Times New Roman" w:cs="Times New Roman"/>
              </w:rPr>
              <w:t>0</w:t>
            </w:r>
          </w:p>
        </w:tc>
      </w:tr>
      <w:tr w:rsidR="00A44F57" w:rsidRPr="0058371C" w:rsidTr="00EB3615">
        <w:trPr>
          <w:jc w:val="center"/>
        </w:trPr>
        <w:tc>
          <w:tcPr>
            <w:tcW w:w="2210" w:type="dxa"/>
            <w:shd w:val="clear" w:color="auto" w:fill="auto"/>
          </w:tcPr>
          <w:p w:rsidR="00A44F57" w:rsidRDefault="00A44F57" w:rsidP="00D04D8A">
            <w:pPr>
              <w:spacing w:after="120"/>
              <w:rPr>
                <w:rFonts w:eastAsia="Times New Roman" w:cs="Times New Roman"/>
              </w:rPr>
            </w:pPr>
            <w:r>
              <w:rPr>
                <w:rFonts w:eastAsia="Times New Roman" w:cs="Times New Roman"/>
              </w:rPr>
              <w:t>Roof in Student Area</w:t>
            </w:r>
          </w:p>
        </w:tc>
        <w:tc>
          <w:tcPr>
            <w:tcW w:w="2225" w:type="dxa"/>
            <w:shd w:val="clear" w:color="auto" w:fill="auto"/>
          </w:tcPr>
          <w:p w:rsidR="00A44F57" w:rsidRDefault="00A44F57" w:rsidP="00D04D8A">
            <w:pPr>
              <w:spacing w:after="120"/>
              <w:rPr>
                <w:rFonts w:eastAsia="Times New Roman" w:cs="Times New Roman"/>
              </w:rPr>
            </w:pPr>
            <w:r>
              <w:rPr>
                <w:rFonts w:eastAsia="Times New Roman" w:cs="Times New Roman"/>
              </w:rPr>
              <w:t>Replace remaining flat roof</w:t>
            </w:r>
          </w:p>
        </w:tc>
        <w:tc>
          <w:tcPr>
            <w:tcW w:w="2216" w:type="dxa"/>
            <w:vMerge/>
            <w:shd w:val="clear" w:color="auto" w:fill="auto"/>
          </w:tcPr>
          <w:p w:rsidR="00A44F57" w:rsidRPr="007F6D08" w:rsidRDefault="00A44F57" w:rsidP="00EF6399">
            <w:pPr>
              <w:spacing w:after="120"/>
              <w:rPr>
                <w:color w:val="000000"/>
                <w:shd w:val="clear" w:color="auto" w:fill="FFFFFF"/>
              </w:rPr>
            </w:pPr>
          </w:p>
        </w:tc>
        <w:tc>
          <w:tcPr>
            <w:tcW w:w="1013" w:type="dxa"/>
            <w:shd w:val="clear" w:color="auto" w:fill="auto"/>
          </w:tcPr>
          <w:p w:rsidR="00A44F57" w:rsidRPr="00554893" w:rsidRDefault="00A44F57" w:rsidP="00D04D8A">
            <w:pPr>
              <w:jc w:val="right"/>
              <w:rPr>
                <w:rFonts w:eastAsia="Times New Roman" w:cs="Times New Roman"/>
              </w:rPr>
            </w:pPr>
            <w:r>
              <w:rPr>
                <w:rFonts w:eastAsia="Times New Roman" w:cs="Times New Roman"/>
              </w:rPr>
              <w:t>40</w:t>
            </w:r>
          </w:p>
        </w:tc>
        <w:tc>
          <w:tcPr>
            <w:tcW w:w="1019" w:type="dxa"/>
            <w:shd w:val="clear" w:color="auto" w:fill="auto"/>
          </w:tcPr>
          <w:p w:rsidR="00A44F57" w:rsidRPr="007F6D08" w:rsidRDefault="00EB3615" w:rsidP="007A5444">
            <w:pPr>
              <w:jc w:val="right"/>
              <w:rPr>
                <w:rFonts w:eastAsia="Times New Roman" w:cs="Times New Roman"/>
              </w:rPr>
            </w:pPr>
            <w:r>
              <w:rPr>
                <w:rFonts w:eastAsia="Times New Roman" w:cs="Times New Roman"/>
              </w:rPr>
              <w:t>110</w:t>
            </w:r>
          </w:p>
        </w:tc>
        <w:tc>
          <w:tcPr>
            <w:tcW w:w="1181" w:type="dxa"/>
            <w:shd w:val="clear" w:color="auto" w:fill="auto"/>
          </w:tcPr>
          <w:p w:rsidR="00A44F57" w:rsidRPr="007F6D08" w:rsidRDefault="00A44F57" w:rsidP="007F6D08">
            <w:pPr>
              <w:jc w:val="right"/>
              <w:rPr>
                <w:rFonts w:eastAsia="Times New Roman" w:cs="Times New Roman"/>
              </w:rPr>
            </w:pPr>
            <w:r>
              <w:rPr>
                <w:rFonts w:eastAsia="Times New Roman" w:cs="Times New Roman"/>
              </w:rPr>
              <w:t>0</w:t>
            </w:r>
          </w:p>
        </w:tc>
      </w:tr>
      <w:tr w:rsidR="00EB3615" w:rsidRPr="0058371C" w:rsidTr="002666C3">
        <w:trPr>
          <w:jc w:val="center"/>
        </w:trPr>
        <w:tc>
          <w:tcPr>
            <w:tcW w:w="2210" w:type="dxa"/>
            <w:shd w:val="clear" w:color="auto" w:fill="auto"/>
          </w:tcPr>
          <w:p w:rsidR="00EB3615" w:rsidRDefault="00EB3615" w:rsidP="00EB3615">
            <w:pPr>
              <w:spacing w:after="120"/>
              <w:rPr>
                <w:rFonts w:ascii="Calibri" w:eastAsia="Calibri" w:hAnsi="Calibri" w:cs="Calibri"/>
                <w:color w:val="000000"/>
              </w:rPr>
            </w:pPr>
            <w:r>
              <w:rPr>
                <w:rFonts w:ascii="Calibri" w:eastAsia="Calibri" w:hAnsi="Calibri" w:cs="Calibri"/>
                <w:color w:val="000000"/>
              </w:rPr>
              <w:t>Proposed reallocation to next two high priority items</w:t>
            </w:r>
          </w:p>
          <w:p w:rsidR="00EB3615" w:rsidRDefault="00EB3615" w:rsidP="00EB3615">
            <w:pPr>
              <w:spacing w:after="120"/>
              <w:rPr>
                <w:rFonts w:ascii="Calibri" w:eastAsia="Calibri" w:hAnsi="Calibri" w:cs="Calibri"/>
                <w:color w:val="000000"/>
              </w:rPr>
            </w:pPr>
            <w:r>
              <w:rPr>
                <w:rFonts w:ascii="Calibri" w:eastAsia="Calibri" w:hAnsi="Calibri" w:cs="Calibri"/>
                <w:color w:val="000000"/>
              </w:rPr>
              <w:t xml:space="preserve">1. Boiler/Plan Replacement at Mary Stuart/ </w:t>
            </w:r>
            <w:proofErr w:type="spellStart"/>
            <w:r>
              <w:rPr>
                <w:rFonts w:ascii="Calibri" w:eastAsia="Calibri" w:hAnsi="Calibri" w:cs="Calibri"/>
                <w:color w:val="000000"/>
              </w:rPr>
              <w:t>Litehouse</w:t>
            </w:r>
            <w:proofErr w:type="spellEnd"/>
            <w:r>
              <w:rPr>
                <w:rFonts w:ascii="Calibri" w:eastAsia="Calibri" w:hAnsi="Calibri" w:cs="Calibri"/>
                <w:color w:val="000000"/>
              </w:rPr>
              <w:t xml:space="preserve"> building</w:t>
            </w:r>
          </w:p>
          <w:p w:rsidR="00EB3615" w:rsidRDefault="00EB3615" w:rsidP="00EB3615">
            <w:pPr>
              <w:spacing w:after="120"/>
              <w:rPr>
                <w:rFonts w:ascii="Calibri" w:eastAsia="Calibri" w:hAnsi="Calibri" w:cs="Calibri"/>
                <w:color w:val="000000"/>
              </w:rPr>
            </w:pPr>
            <w:r>
              <w:rPr>
                <w:rFonts w:ascii="Calibri" w:eastAsia="Calibri" w:hAnsi="Calibri" w:cs="Calibri"/>
                <w:color w:val="000000"/>
              </w:rPr>
              <w:t xml:space="preserve">2. Lighting replacement at </w:t>
            </w:r>
            <w:proofErr w:type="spellStart"/>
            <w:r>
              <w:rPr>
                <w:rFonts w:ascii="Calibri" w:eastAsia="Calibri" w:hAnsi="Calibri" w:cs="Calibri"/>
                <w:color w:val="000000"/>
              </w:rPr>
              <w:t>Cardonald</w:t>
            </w:r>
            <w:proofErr w:type="spellEnd"/>
          </w:p>
          <w:p w:rsidR="00EB3615" w:rsidRDefault="00EB3615" w:rsidP="00EB3615">
            <w:pPr>
              <w:spacing w:after="120"/>
              <w:rPr>
                <w:rFonts w:ascii="Calibri" w:eastAsia="Calibri" w:hAnsi="Calibri" w:cs="Calibri"/>
                <w:color w:val="000000"/>
              </w:rPr>
            </w:pPr>
          </w:p>
        </w:tc>
        <w:tc>
          <w:tcPr>
            <w:tcW w:w="2225" w:type="dxa"/>
            <w:shd w:val="clear" w:color="auto" w:fill="auto"/>
          </w:tcPr>
          <w:p w:rsidR="00EB3615" w:rsidRDefault="00EB3615" w:rsidP="00EB3615">
            <w:pPr>
              <w:spacing w:after="120"/>
              <w:rPr>
                <w:rFonts w:ascii="Calibri" w:eastAsia="Calibri" w:hAnsi="Calibri" w:cs="Calibri"/>
                <w:color w:val="000000"/>
              </w:rPr>
            </w:pPr>
          </w:p>
          <w:p w:rsidR="00EB3615" w:rsidRDefault="00EB3615" w:rsidP="00EB3615">
            <w:pPr>
              <w:spacing w:after="120"/>
              <w:rPr>
                <w:rFonts w:ascii="Calibri" w:eastAsia="Calibri" w:hAnsi="Calibri" w:cs="Calibri"/>
                <w:color w:val="000000"/>
              </w:rPr>
            </w:pPr>
          </w:p>
          <w:p w:rsidR="00EB3615" w:rsidRDefault="00EB3615" w:rsidP="00EB3615">
            <w:pPr>
              <w:spacing w:after="120"/>
              <w:rPr>
                <w:rFonts w:ascii="Calibri" w:eastAsia="Calibri" w:hAnsi="Calibri" w:cs="Calibri"/>
                <w:color w:val="000000"/>
              </w:rPr>
            </w:pPr>
            <w:r>
              <w:rPr>
                <w:rFonts w:ascii="Calibri" w:eastAsia="Calibri" w:hAnsi="Calibri" w:cs="Calibri"/>
                <w:color w:val="000000"/>
              </w:rPr>
              <w:t>Very old plant reaching end of useful life</w:t>
            </w:r>
          </w:p>
          <w:p w:rsidR="00EB3615" w:rsidRDefault="00EB3615" w:rsidP="00EB3615">
            <w:pPr>
              <w:spacing w:after="120"/>
              <w:rPr>
                <w:rFonts w:ascii="Calibri" w:eastAsia="Calibri" w:hAnsi="Calibri" w:cs="Calibri"/>
                <w:color w:val="000000"/>
              </w:rPr>
            </w:pPr>
          </w:p>
          <w:p w:rsidR="00EB3615" w:rsidRDefault="00EB3615" w:rsidP="00EB3615">
            <w:pPr>
              <w:spacing w:after="120"/>
              <w:rPr>
                <w:rFonts w:ascii="Calibri" w:eastAsia="Calibri" w:hAnsi="Calibri" w:cs="Calibri"/>
                <w:color w:val="000000"/>
              </w:rPr>
            </w:pPr>
            <w:r>
              <w:rPr>
                <w:rFonts w:ascii="Calibri" w:eastAsia="Calibri" w:hAnsi="Calibri" w:cs="Calibri"/>
                <w:color w:val="000000"/>
              </w:rPr>
              <w:t>Replace with more efficient and effective lighting</w:t>
            </w:r>
          </w:p>
        </w:tc>
        <w:tc>
          <w:tcPr>
            <w:tcW w:w="2216" w:type="dxa"/>
            <w:shd w:val="clear" w:color="auto" w:fill="auto"/>
            <w:vAlign w:val="center"/>
          </w:tcPr>
          <w:p w:rsidR="00EB3615" w:rsidRDefault="00EB3615" w:rsidP="00EB3615">
            <w:pPr>
              <w:rPr>
                <w:rFonts w:ascii="Calibri" w:eastAsia="Calibri" w:hAnsi="Calibri" w:cs="Calibri"/>
                <w:color w:val="000000"/>
              </w:rPr>
            </w:pPr>
            <w:r>
              <w:rPr>
                <w:rFonts w:ascii="Calibri" w:eastAsia="Calibri" w:hAnsi="Calibri" w:cs="Calibri"/>
                <w:color w:val="000000"/>
              </w:rPr>
              <w:t>Request to retain and reallocate these funds to be considered by the Committee</w:t>
            </w:r>
          </w:p>
        </w:tc>
        <w:tc>
          <w:tcPr>
            <w:tcW w:w="1013" w:type="dxa"/>
            <w:shd w:val="clear" w:color="auto" w:fill="auto"/>
          </w:tcPr>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r>
              <w:rPr>
                <w:rFonts w:ascii="Calibri" w:eastAsia="Calibri" w:hAnsi="Calibri" w:cs="Calibri"/>
                <w:color w:val="000000"/>
              </w:rPr>
              <w:t>N/A</w:t>
            </w:r>
          </w:p>
        </w:tc>
        <w:tc>
          <w:tcPr>
            <w:tcW w:w="1019" w:type="dxa"/>
            <w:shd w:val="clear" w:color="auto" w:fill="auto"/>
          </w:tcPr>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r>
              <w:rPr>
                <w:rFonts w:ascii="Calibri" w:eastAsia="Calibri" w:hAnsi="Calibri" w:cs="Calibri"/>
                <w:color w:val="000000"/>
              </w:rPr>
              <w:t>288</w:t>
            </w:r>
          </w:p>
        </w:tc>
        <w:tc>
          <w:tcPr>
            <w:tcW w:w="1181" w:type="dxa"/>
            <w:shd w:val="clear" w:color="auto" w:fill="auto"/>
          </w:tcPr>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p>
          <w:p w:rsidR="00EB3615" w:rsidRDefault="00EB3615" w:rsidP="00EB3615">
            <w:pPr>
              <w:jc w:val="right"/>
              <w:rPr>
                <w:rFonts w:ascii="Calibri" w:eastAsia="Calibri" w:hAnsi="Calibri" w:cs="Calibri"/>
                <w:color w:val="000000"/>
              </w:rPr>
            </w:pPr>
            <w:r>
              <w:rPr>
                <w:rFonts w:ascii="Calibri" w:eastAsia="Calibri" w:hAnsi="Calibri" w:cs="Calibri"/>
                <w:color w:val="000000"/>
              </w:rPr>
              <w:t>0</w:t>
            </w:r>
          </w:p>
          <w:p w:rsidR="00EB3615" w:rsidRDefault="00EB3615" w:rsidP="00EB3615">
            <w:pPr>
              <w:jc w:val="right"/>
              <w:rPr>
                <w:rFonts w:ascii="Calibri" w:eastAsia="Calibri" w:hAnsi="Calibri" w:cs="Calibri"/>
                <w:color w:val="000000"/>
              </w:rPr>
            </w:pPr>
          </w:p>
        </w:tc>
      </w:tr>
      <w:tr w:rsidR="00EB3615" w:rsidRPr="00215921" w:rsidTr="00EB3615">
        <w:trPr>
          <w:jc w:val="center"/>
        </w:trPr>
        <w:tc>
          <w:tcPr>
            <w:tcW w:w="2210" w:type="dxa"/>
            <w:shd w:val="clear" w:color="auto" w:fill="auto"/>
          </w:tcPr>
          <w:p w:rsidR="00EB3615" w:rsidRPr="00215921" w:rsidRDefault="00EB3615" w:rsidP="00EB3615">
            <w:pPr>
              <w:rPr>
                <w:rFonts w:eastAsia="Times New Roman" w:cs="Times New Roman"/>
                <w:b/>
              </w:rPr>
            </w:pPr>
            <w:r w:rsidRPr="00215921">
              <w:rPr>
                <w:rFonts w:eastAsia="Times New Roman" w:cs="Times New Roman"/>
                <w:b/>
              </w:rPr>
              <w:t>Total</w:t>
            </w:r>
          </w:p>
        </w:tc>
        <w:tc>
          <w:tcPr>
            <w:tcW w:w="2225" w:type="dxa"/>
            <w:shd w:val="clear" w:color="auto" w:fill="auto"/>
          </w:tcPr>
          <w:p w:rsidR="00EB3615" w:rsidRPr="00215921" w:rsidRDefault="00EB3615" w:rsidP="00EB3615">
            <w:pPr>
              <w:rPr>
                <w:rFonts w:eastAsia="Times New Roman" w:cs="Times New Roman"/>
                <w:b/>
              </w:rPr>
            </w:pPr>
          </w:p>
        </w:tc>
        <w:tc>
          <w:tcPr>
            <w:tcW w:w="2216" w:type="dxa"/>
          </w:tcPr>
          <w:p w:rsidR="00EB3615" w:rsidRPr="00215921" w:rsidRDefault="00EB3615" w:rsidP="00EB3615">
            <w:pPr>
              <w:rPr>
                <w:rFonts w:eastAsia="Times New Roman" w:cs="Times New Roman"/>
                <w:b/>
              </w:rPr>
            </w:pPr>
          </w:p>
        </w:tc>
        <w:tc>
          <w:tcPr>
            <w:tcW w:w="1013" w:type="dxa"/>
            <w:shd w:val="clear" w:color="auto" w:fill="auto"/>
            <w:vAlign w:val="center"/>
          </w:tcPr>
          <w:p w:rsidR="00EB3615" w:rsidRPr="00215921" w:rsidRDefault="00EB3615" w:rsidP="00EB3615">
            <w:pPr>
              <w:jc w:val="right"/>
              <w:rPr>
                <w:rFonts w:eastAsia="Times New Roman" w:cs="Times New Roman"/>
                <w:b/>
              </w:rPr>
            </w:pPr>
            <w:r>
              <w:rPr>
                <w:rFonts w:eastAsia="Times New Roman" w:cs="Times New Roman"/>
                <w:b/>
              </w:rPr>
              <w:fldChar w:fldCharType="begin"/>
            </w:r>
            <w:r>
              <w:rPr>
                <w:rFonts w:eastAsia="Times New Roman" w:cs="Times New Roman"/>
                <w:b/>
              </w:rPr>
              <w:instrText xml:space="preserve"> =SUM(ABOVE) \# "#,##0;(#,##0)" </w:instrText>
            </w:r>
            <w:r>
              <w:rPr>
                <w:rFonts w:eastAsia="Times New Roman" w:cs="Times New Roman"/>
                <w:b/>
              </w:rPr>
              <w:fldChar w:fldCharType="separate"/>
            </w:r>
            <w:r>
              <w:rPr>
                <w:rFonts w:eastAsia="Times New Roman" w:cs="Times New Roman"/>
                <w:b/>
                <w:noProof/>
              </w:rPr>
              <w:t>1,130</w:t>
            </w:r>
            <w:r>
              <w:rPr>
                <w:rFonts w:eastAsia="Times New Roman" w:cs="Times New Roman"/>
                <w:b/>
              </w:rPr>
              <w:fldChar w:fldCharType="end"/>
            </w:r>
          </w:p>
        </w:tc>
        <w:tc>
          <w:tcPr>
            <w:tcW w:w="1019" w:type="dxa"/>
            <w:shd w:val="clear" w:color="auto" w:fill="auto"/>
          </w:tcPr>
          <w:p w:rsidR="00EB3615" w:rsidRDefault="00EB3615" w:rsidP="00EB3615">
            <w:pPr>
              <w:jc w:val="right"/>
            </w:pPr>
            <w:r w:rsidRPr="00E96C86">
              <w:rPr>
                <w:rFonts w:eastAsia="Times New Roman" w:cs="Times New Roman"/>
                <w:b/>
              </w:rPr>
              <w:fldChar w:fldCharType="begin"/>
            </w:r>
            <w:r w:rsidRPr="00E96C86">
              <w:rPr>
                <w:rFonts w:eastAsia="Times New Roman" w:cs="Times New Roman"/>
                <w:b/>
              </w:rPr>
              <w:instrText xml:space="preserve"> =SUM(ABOVE) \# "#,##0;(#,##0)" </w:instrText>
            </w:r>
            <w:r w:rsidRPr="00E96C86">
              <w:rPr>
                <w:rFonts w:eastAsia="Times New Roman" w:cs="Times New Roman"/>
                <w:b/>
              </w:rPr>
              <w:fldChar w:fldCharType="separate"/>
            </w:r>
            <w:r>
              <w:rPr>
                <w:rFonts w:eastAsia="Times New Roman" w:cs="Times New Roman"/>
                <w:b/>
                <w:noProof/>
              </w:rPr>
              <w:t>1,023</w:t>
            </w:r>
            <w:r w:rsidRPr="00E96C86">
              <w:rPr>
                <w:rFonts w:eastAsia="Times New Roman" w:cs="Times New Roman"/>
                <w:b/>
              </w:rPr>
              <w:fldChar w:fldCharType="end"/>
            </w:r>
          </w:p>
        </w:tc>
        <w:tc>
          <w:tcPr>
            <w:tcW w:w="1181" w:type="dxa"/>
            <w:shd w:val="clear" w:color="auto" w:fill="auto"/>
          </w:tcPr>
          <w:p w:rsidR="00EB3615" w:rsidRDefault="00EB3615" w:rsidP="00EB3615">
            <w:pPr>
              <w:jc w:val="right"/>
            </w:pPr>
            <w:r w:rsidRPr="00E96C86">
              <w:rPr>
                <w:rFonts w:eastAsia="Times New Roman" w:cs="Times New Roman"/>
                <w:b/>
              </w:rPr>
              <w:fldChar w:fldCharType="begin"/>
            </w:r>
            <w:r w:rsidRPr="00E96C86">
              <w:rPr>
                <w:rFonts w:eastAsia="Times New Roman" w:cs="Times New Roman"/>
                <w:b/>
              </w:rPr>
              <w:instrText xml:space="preserve"> =SUM(ABOVE) \# "#,##0;(#,##0)" </w:instrText>
            </w:r>
            <w:r w:rsidRPr="00E96C86">
              <w:rPr>
                <w:rFonts w:eastAsia="Times New Roman" w:cs="Times New Roman"/>
                <w:b/>
              </w:rPr>
              <w:fldChar w:fldCharType="separate"/>
            </w:r>
            <w:r>
              <w:rPr>
                <w:rFonts w:eastAsia="Times New Roman" w:cs="Times New Roman"/>
                <w:b/>
                <w:noProof/>
              </w:rPr>
              <w:t xml:space="preserve">  40</w:t>
            </w:r>
            <w:r w:rsidRPr="00E96C86">
              <w:rPr>
                <w:rFonts w:eastAsia="Times New Roman" w:cs="Times New Roman"/>
                <w:b/>
              </w:rPr>
              <w:fldChar w:fldCharType="end"/>
            </w:r>
          </w:p>
        </w:tc>
      </w:tr>
    </w:tbl>
    <w:p w:rsidR="00516DFB" w:rsidRDefault="00516DFB" w:rsidP="00516DFB">
      <w:pPr>
        <w:pStyle w:val="Paperparalevel2"/>
        <w:numPr>
          <w:ilvl w:val="0"/>
          <w:numId w:val="0"/>
        </w:numPr>
        <w:ind w:left="567"/>
      </w:pPr>
    </w:p>
    <w:p w:rsidR="00EB3615" w:rsidRDefault="00EB3615">
      <w:pPr>
        <w:spacing w:after="200" w:line="276" w:lineRule="auto"/>
      </w:pPr>
      <w:r>
        <w:br w:type="page"/>
      </w:r>
    </w:p>
    <w:p w:rsidR="00EB3615" w:rsidRPr="00EB3615" w:rsidRDefault="00EB3615" w:rsidP="00EB3615">
      <w:pPr>
        <w:pStyle w:val="Paperparalevel2"/>
        <w:ind w:left="1134" w:hanging="567"/>
      </w:pPr>
      <w:r>
        <w:lastRenderedPageBreak/>
        <w:t xml:space="preserve">The three projects previously reported on to the Committee are the Replacement of the Disabled Lifts, Chiller Plant and Flat Roof. All of these works are at the </w:t>
      </w:r>
      <w:proofErr w:type="spellStart"/>
      <w:r>
        <w:t>Cardonald</w:t>
      </w:r>
      <w:proofErr w:type="spellEnd"/>
      <w:r>
        <w:t xml:space="preserve"> campus. Although there is only </w:t>
      </w:r>
      <w:proofErr w:type="gramStart"/>
      <w:r>
        <w:t>a small amount of expenditure against these projects to November 2019, the College have</w:t>
      </w:r>
      <w:proofErr w:type="gramEnd"/>
      <w:r>
        <w:t xml:space="preserve"> concluded the tender process and the works are ready to start on site. The College have confirmed that they will all be completed by end March 2020.</w:t>
      </w:r>
    </w:p>
    <w:p w:rsidR="00AF27C1" w:rsidRDefault="00EB3615" w:rsidP="00EB3615">
      <w:pPr>
        <w:pStyle w:val="Paperparalevel2"/>
        <w:ind w:left="1134" w:hanging="567"/>
      </w:pPr>
      <w:r>
        <w:t xml:space="preserve">The high priority maintenance allocation for Glasgow Clyde College </w:t>
      </w:r>
      <w:r w:rsidR="00AF27C1">
        <w:t>(</w:t>
      </w:r>
      <w:r>
        <w:t>£1</w:t>
      </w:r>
      <w:r w:rsidR="00AF27C1">
        <w:t>,</w:t>
      </w:r>
      <w:r>
        <w:t>023</w:t>
      </w:r>
      <w:r w:rsidR="00AF27C1">
        <w:t xml:space="preserve">,000) </w:t>
      </w:r>
      <w:r>
        <w:t>was allocated to the first three of the projects in the above table. The estimated cost of the first two projects was based upon the earlier condition survey completed in 2014. However, the tender for the three projects has now been</w:t>
      </w:r>
      <w:r w:rsidR="00AF27C1">
        <w:t xml:space="preserve"> returned and the overall cost </w:t>
      </w:r>
      <w:r>
        <w:t xml:space="preserve">is </w:t>
      </w:r>
      <w:r w:rsidR="00AF27C1">
        <w:t>much lower (</w:t>
      </w:r>
      <w:r>
        <w:t>£735</w:t>
      </w:r>
      <w:r w:rsidR="00AF27C1">
        <w:t>,000).</w:t>
      </w:r>
    </w:p>
    <w:p w:rsidR="00EB3615" w:rsidRDefault="00EB3615" w:rsidP="00EB3615">
      <w:pPr>
        <w:pStyle w:val="Paperparalevel2"/>
        <w:ind w:left="1134" w:hanging="567"/>
      </w:pPr>
      <w:r>
        <w:t xml:space="preserve">Glasgow Clyde College has </w:t>
      </w:r>
      <w:r w:rsidR="00AF27C1">
        <w:t xml:space="preserve">therefore </w:t>
      </w:r>
      <w:r>
        <w:t xml:space="preserve">requested that it retain </w:t>
      </w:r>
      <w:r w:rsidR="00AF27C1">
        <w:t>the balance (</w:t>
      </w:r>
      <w:r>
        <w:t>£288</w:t>
      </w:r>
      <w:r w:rsidR="00AF27C1">
        <w:t>,000)</w:t>
      </w:r>
      <w:r>
        <w:t xml:space="preserve"> and use this towards the next two highest priority estates maintenance projects. The</w:t>
      </w:r>
      <w:r w:rsidR="00AF27C1">
        <w:t xml:space="preserve"> proposed projects would be the </w:t>
      </w:r>
      <w:r>
        <w:t xml:space="preserve">Replacement of the Boiler Plant that serves the older two buildings at the </w:t>
      </w:r>
      <w:proofErr w:type="spellStart"/>
      <w:r>
        <w:t>Langside</w:t>
      </w:r>
      <w:proofErr w:type="spellEnd"/>
      <w:r>
        <w:t xml:space="preserve"> campus and replacement of lighting at the </w:t>
      </w:r>
      <w:proofErr w:type="spellStart"/>
      <w:r>
        <w:t>Cardonald</w:t>
      </w:r>
      <w:proofErr w:type="spellEnd"/>
      <w:r>
        <w:t xml:space="preserve"> campus to provide more efficient and effective lighting equipment. These are also projects which the College believes can be delivered with a relatively short lead in time to aim to achieve the expenditure by the end of March. The £288k would cover the Boiler Plant Replacement at the Mary Stuart and </w:t>
      </w:r>
      <w:proofErr w:type="spellStart"/>
      <w:r>
        <w:t>Litehouse</w:t>
      </w:r>
      <w:proofErr w:type="spellEnd"/>
      <w:r>
        <w:t xml:space="preserve"> buildings and a proportion of the Replacement Lighting at </w:t>
      </w:r>
      <w:proofErr w:type="spellStart"/>
      <w:r>
        <w:t>Cardonald</w:t>
      </w:r>
      <w:proofErr w:type="spellEnd"/>
      <w:r>
        <w:t xml:space="preserve"> as far as can be met from the remaining balance.</w:t>
      </w:r>
    </w:p>
    <w:p w:rsidR="00EB3615" w:rsidRDefault="00EB3615" w:rsidP="00AF27C1">
      <w:pPr>
        <w:pStyle w:val="Paperparalevel2"/>
        <w:ind w:left="1134" w:hanging="567"/>
      </w:pPr>
      <w:r>
        <w:t>Glasgow Clyde College also received £629,799 towards the cost of lifecycle maintenance.  The lifecycle maintenance grant is critical to ensuring that the College is able to carry out day to day planned and reactive maintenance in respect of all of its campus buildings. The funding contributes significantly to the totality of non-staff related Estates costs at the College. Of this total budget, over £450,000 is allocated to planned and reactive maintenance and the balance is for other essential non-staff premises costs.</w:t>
      </w:r>
    </w:p>
    <w:p w:rsidR="00252D89" w:rsidRDefault="00252D89" w:rsidP="006A546E">
      <w:pPr>
        <w:pStyle w:val="Paperparalevel1"/>
        <w:ind w:left="567" w:hanging="567"/>
      </w:pPr>
      <w:r>
        <w:t>Risk Analysis</w:t>
      </w:r>
    </w:p>
    <w:p w:rsidR="006E1BEA" w:rsidRDefault="0075057B" w:rsidP="00453CFB">
      <w:pPr>
        <w:pStyle w:val="Paperparalevel2"/>
        <w:ind w:left="1134" w:hanging="567"/>
      </w:pPr>
      <w:r w:rsidRPr="0075057B">
        <w:t>The capital plans for Glasgow Clyde College and Glasgow Kelvin College represent a significant capital investment in 201</w:t>
      </w:r>
      <w:r w:rsidR="00516DFB">
        <w:t>9</w:t>
      </w:r>
      <w:r w:rsidRPr="0075057B">
        <w:t>-</w:t>
      </w:r>
      <w:r w:rsidR="00516DFB">
        <w:t>20</w:t>
      </w:r>
      <w:r w:rsidRPr="0075057B">
        <w:t>. The principal risk is that the sum of money is high and the time available for projects to be delivered is limited. This is a challenging environment for colleges to operate in and is compounded by the need to ensure that buildings remain operational during the times that work is taking place.</w:t>
      </w:r>
    </w:p>
    <w:p w:rsidR="00453CFB" w:rsidRDefault="00453CFB" w:rsidP="008D0448">
      <w:pPr>
        <w:pStyle w:val="Paperparalevel1"/>
        <w:ind w:left="567" w:hanging="567"/>
      </w:pPr>
      <w:r>
        <w:t>Equalities Implications</w:t>
      </w:r>
    </w:p>
    <w:p w:rsidR="006E1BEA" w:rsidRDefault="006E1BEA" w:rsidP="006E1BEA">
      <w:pPr>
        <w:pStyle w:val="Paperparalevel2"/>
        <w:ind w:left="1134" w:hanging="567"/>
      </w:pPr>
      <w:r>
        <w:t>There are n</w:t>
      </w:r>
      <w:r w:rsidRPr="000B5273">
        <w:t xml:space="preserve">o </w:t>
      </w:r>
      <w:r>
        <w:t>equalities</w:t>
      </w:r>
      <w:r w:rsidRPr="000B5273">
        <w:t xml:space="preserve"> implications a</w:t>
      </w:r>
      <w:r>
        <w:t>s a direct result of this report. However, the capital grant provided does enable colleges to make improvements, and enhancements, to the facilities for all users.</w:t>
      </w:r>
    </w:p>
    <w:p w:rsidR="00252D89" w:rsidRPr="003D462C" w:rsidRDefault="00252D89" w:rsidP="00915C47">
      <w:pPr>
        <w:pStyle w:val="Paperparalevel1"/>
        <w:ind w:left="567" w:hanging="567"/>
      </w:pPr>
      <w:r w:rsidRPr="008F1A22">
        <w:t>Legal Implications</w:t>
      </w:r>
    </w:p>
    <w:p w:rsidR="00204485" w:rsidRPr="00481CBD" w:rsidRDefault="00204485" w:rsidP="00915C47">
      <w:pPr>
        <w:pStyle w:val="Paperparalevel2"/>
        <w:ind w:left="1134" w:hanging="567"/>
      </w:pPr>
      <w:r w:rsidRPr="00941E02">
        <w:t>No legal</w:t>
      </w:r>
      <w:r w:rsidRPr="00481CBD">
        <w:t xml:space="preserve"> imp</w:t>
      </w:r>
      <w:r w:rsidR="00E60A8B">
        <w:t xml:space="preserve">lications are identified.  </w:t>
      </w:r>
    </w:p>
    <w:p w:rsidR="00252D89" w:rsidRPr="003D462C" w:rsidRDefault="00E17B77" w:rsidP="00915C47">
      <w:pPr>
        <w:pStyle w:val="Paperparalevel1"/>
        <w:ind w:left="567" w:hanging="567"/>
      </w:pPr>
      <w:r>
        <w:t>Resource</w:t>
      </w:r>
      <w:r w:rsidR="00252D89" w:rsidRPr="008F1A22">
        <w:t xml:space="preserve"> Implications</w:t>
      </w:r>
    </w:p>
    <w:p w:rsidR="00252D89" w:rsidRDefault="007931FB" w:rsidP="00915C47">
      <w:pPr>
        <w:pStyle w:val="Paperparalevel2"/>
        <w:ind w:left="1134" w:hanging="567"/>
      </w:pPr>
      <w:r>
        <w:t xml:space="preserve">The financial </w:t>
      </w:r>
      <w:r w:rsidR="00E17B77">
        <w:t>implications are outlined above.</w:t>
      </w:r>
      <w:r w:rsidR="00204485">
        <w:t xml:space="preserve"> </w:t>
      </w:r>
    </w:p>
    <w:p w:rsidR="00252D89" w:rsidRPr="003D462C" w:rsidRDefault="00E17B77" w:rsidP="00915C47">
      <w:pPr>
        <w:pStyle w:val="Paperparalevel1"/>
        <w:ind w:left="567" w:hanging="567"/>
      </w:pPr>
      <w:r>
        <w:lastRenderedPageBreak/>
        <w:t>Strategic Plan</w:t>
      </w:r>
      <w:r w:rsidR="00252D89" w:rsidRPr="008F1A22">
        <w:t xml:space="preserve"> Implications</w:t>
      </w:r>
    </w:p>
    <w:p w:rsidR="006C1A90" w:rsidRDefault="00204485" w:rsidP="006E1BEA">
      <w:pPr>
        <w:pStyle w:val="Paperparalevel2"/>
        <w:ind w:left="1134" w:hanging="567"/>
      </w:pPr>
      <w:r>
        <w:t xml:space="preserve">The provision of high quality learning environments is integral to the </w:t>
      </w:r>
      <w:r w:rsidRPr="00481CBD">
        <w:t xml:space="preserve">delivery of commitments made in </w:t>
      </w:r>
      <w:r w:rsidR="000E4C25">
        <w:t xml:space="preserve">the </w:t>
      </w:r>
      <w:r w:rsidR="00843DD8">
        <w:t xml:space="preserve">Regional Outcome Agreement </w:t>
      </w:r>
      <w:r w:rsidR="000E4C25">
        <w:t>201</w:t>
      </w:r>
      <w:r w:rsidR="007A28DB">
        <w:t>9</w:t>
      </w:r>
      <w:r w:rsidR="000E4C25">
        <w:t>-</w:t>
      </w:r>
      <w:r w:rsidR="007A28DB">
        <w:t>20</w:t>
      </w:r>
      <w:r w:rsidR="000E4C25">
        <w:t xml:space="preserve"> </w:t>
      </w:r>
      <w:r w:rsidR="00843DD8">
        <w:t>and the Regional Strategic Plan 2017-22.</w:t>
      </w:r>
    </w:p>
    <w:sectPr w:rsidR="006C1A9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80" w:rsidRDefault="00973B80" w:rsidP="00D20D69">
      <w:r>
        <w:separator/>
      </w:r>
    </w:p>
  </w:endnote>
  <w:endnote w:type="continuationSeparator" w:id="0">
    <w:p w:rsidR="00973B80" w:rsidRDefault="00973B80"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78328"/>
      <w:docPartObj>
        <w:docPartGallery w:val="Page Numbers (Bottom of Page)"/>
        <w:docPartUnique/>
      </w:docPartObj>
    </w:sdtPr>
    <w:sdtEndPr>
      <w:rPr>
        <w:noProof/>
        <w:sz w:val="20"/>
        <w:szCs w:val="20"/>
      </w:rPr>
    </w:sdtEndPr>
    <w:sdtContent>
      <w:p w:rsidR="00D20D69" w:rsidRDefault="00D20D69" w:rsidP="00D20D69">
        <w:pPr>
          <w:pStyle w:val="Footer"/>
          <w:jc w:val="center"/>
        </w:pPr>
        <w:r w:rsidRPr="00C95CD4">
          <w:rPr>
            <w:sz w:val="20"/>
            <w:szCs w:val="20"/>
          </w:rPr>
          <w:t xml:space="preserve">Page | </w:t>
        </w:r>
        <w:r w:rsidRPr="00C95CD4">
          <w:rPr>
            <w:sz w:val="20"/>
            <w:szCs w:val="20"/>
          </w:rPr>
          <w:fldChar w:fldCharType="begin"/>
        </w:r>
        <w:r w:rsidRPr="00C95CD4">
          <w:rPr>
            <w:sz w:val="20"/>
            <w:szCs w:val="20"/>
          </w:rPr>
          <w:instrText xml:space="preserve"> PAGE   \* MERGEFORMAT </w:instrText>
        </w:r>
        <w:r w:rsidRPr="00C95CD4">
          <w:rPr>
            <w:sz w:val="20"/>
            <w:szCs w:val="20"/>
          </w:rPr>
          <w:fldChar w:fldCharType="separate"/>
        </w:r>
        <w:r w:rsidR="000C0B4E">
          <w:rPr>
            <w:noProof/>
            <w:sz w:val="20"/>
            <w:szCs w:val="20"/>
          </w:rPr>
          <w:t>1</w:t>
        </w:r>
        <w:r w:rsidRPr="00C95CD4">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80" w:rsidRDefault="00973B80" w:rsidP="00D20D69">
      <w:r>
        <w:separator/>
      </w:r>
    </w:p>
  </w:footnote>
  <w:footnote w:type="continuationSeparator" w:id="0">
    <w:p w:rsidR="00973B80" w:rsidRDefault="00973B80" w:rsidP="00D20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554"/>
    <w:multiLevelType w:val="multilevel"/>
    <w:tmpl w:val="F25EA5F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0CE25AA1"/>
    <w:multiLevelType w:val="multilevel"/>
    <w:tmpl w:val="26EEF6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3">
    <w:nsid w:val="52CF251B"/>
    <w:multiLevelType w:val="multilevel"/>
    <w:tmpl w:val="82FECA5C"/>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776479ED"/>
    <w:multiLevelType w:val="multilevel"/>
    <w:tmpl w:val="7D0E2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bullet"/>
      <w:lvlText w:val=""/>
      <w:lvlJc w:val="left"/>
      <w:pPr>
        <w:ind w:left="1080" w:hanging="720"/>
      </w:pPr>
      <w:rPr>
        <w:rFonts w:ascii="Symbol" w:hAnsi="Symbol"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num w:numId="1">
    <w:abstractNumId w:val="5"/>
  </w:num>
  <w:num w:numId="2">
    <w:abstractNumId w:val="2"/>
  </w:num>
  <w:num w:numId="3">
    <w:abstractNumId w:val="3"/>
  </w:num>
  <w:num w:numId="4">
    <w:abstractNumId w:val="1"/>
  </w:num>
  <w:num w:numId="5">
    <w:abstractNumId w:val="3"/>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3"/>
  </w:num>
  <w:num w:numId="28">
    <w:abstractNumId w:val="3"/>
  </w:num>
  <w:num w:numId="29">
    <w:abstractNumId w:val="3"/>
  </w:num>
  <w:num w:numId="30">
    <w:abstractNumId w:val="0"/>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02CB4"/>
    <w:rsid w:val="00021B1E"/>
    <w:rsid w:val="00027486"/>
    <w:rsid w:val="0003574F"/>
    <w:rsid w:val="000416EE"/>
    <w:rsid w:val="000445B8"/>
    <w:rsid w:val="00056CA1"/>
    <w:rsid w:val="000615C0"/>
    <w:rsid w:val="00062AF3"/>
    <w:rsid w:val="00075E01"/>
    <w:rsid w:val="00076738"/>
    <w:rsid w:val="000767EE"/>
    <w:rsid w:val="00077506"/>
    <w:rsid w:val="0007786D"/>
    <w:rsid w:val="00083265"/>
    <w:rsid w:val="0008612A"/>
    <w:rsid w:val="00093F66"/>
    <w:rsid w:val="000A74C8"/>
    <w:rsid w:val="000C0B4E"/>
    <w:rsid w:val="000E4C25"/>
    <w:rsid w:val="00106445"/>
    <w:rsid w:val="00106E06"/>
    <w:rsid w:val="00111636"/>
    <w:rsid w:val="00111E02"/>
    <w:rsid w:val="00116E11"/>
    <w:rsid w:val="00126412"/>
    <w:rsid w:val="001531EB"/>
    <w:rsid w:val="00163814"/>
    <w:rsid w:val="00175630"/>
    <w:rsid w:val="0017645A"/>
    <w:rsid w:val="00193DAE"/>
    <w:rsid w:val="00197F1D"/>
    <w:rsid w:val="001C5394"/>
    <w:rsid w:val="001C7B88"/>
    <w:rsid w:val="001D732C"/>
    <w:rsid w:val="001E6C32"/>
    <w:rsid w:val="00201FA4"/>
    <w:rsid w:val="00204485"/>
    <w:rsid w:val="00207D9E"/>
    <w:rsid w:val="00211D32"/>
    <w:rsid w:val="00223621"/>
    <w:rsid w:val="0022485A"/>
    <w:rsid w:val="00225A35"/>
    <w:rsid w:val="002263B4"/>
    <w:rsid w:val="00252D89"/>
    <w:rsid w:val="002537F9"/>
    <w:rsid w:val="00266AE5"/>
    <w:rsid w:val="002702DA"/>
    <w:rsid w:val="00274E3A"/>
    <w:rsid w:val="002773E4"/>
    <w:rsid w:val="0028440A"/>
    <w:rsid w:val="002864EE"/>
    <w:rsid w:val="00287A5F"/>
    <w:rsid w:val="00292A94"/>
    <w:rsid w:val="002A6E15"/>
    <w:rsid w:val="002C3ED7"/>
    <w:rsid w:val="002C7350"/>
    <w:rsid w:val="002E5F93"/>
    <w:rsid w:val="002F2021"/>
    <w:rsid w:val="0033081F"/>
    <w:rsid w:val="003370AF"/>
    <w:rsid w:val="003406F0"/>
    <w:rsid w:val="00344FFC"/>
    <w:rsid w:val="0035115C"/>
    <w:rsid w:val="00352A49"/>
    <w:rsid w:val="00365F13"/>
    <w:rsid w:val="00366892"/>
    <w:rsid w:val="003742D9"/>
    <w:rsid w:val="003832FC"/>
    <w:rsid w:val="003834FF"/>
    <w:rsid w:val="00390834"/>
    <w:rsid w:val="00397A6C"/>
    <w:rsid w:val="003B511B"/>
    <w:rsid w:val="003B7CC3"/>
    <w:rsid w:val="003D3ADE"/>
    <w:rsid w:val="003D6059"/>
    <w:rsid w:val="003F002A"/>
    <w:rsid w:val="00413A7A"/>
    <w:rsid w:val="00422E1E"/>
    <w:rsid w:val="004534D0"/>
    <w:rsid w:val="00453CFB"/>
    <w:rsid w:val="00460B03"/>
    <w:rsid w:val="0048452D"/>
    <w:rsid w:val="004A7536"/>
    <w:rsid w:val="004B7B07"/>
    <w:rsid w:val="004D5E7D"/>
    <w:rsid w:val="004D65EE"/>
    <w:rsid w:val="004E137E"/>
    <w:rsid w:val="004E44DF"/>
    <w:rsid w:val="004F485A"/>
    <w:rsid w:val="004F6BA6"/>
    <w:rsid w:val="00516DFB"/>
    <w:rsid w:val="00531ECE"/>
    <w:rsid w:val="005427B9"/>
    <w:rsid w:val="00544DC8"/>
    <w:rsid w:val="00554893"/>
    <w:rsid w:val="00572A83"/>
    <w:rsid w:val="00581734"/>
    <w:rsid w:val="00594FF5"/>
    <w:rsid w:val="005A3C0C"/>
    <w:rsid w:val="005A61E8"/>
    <w:rsid w:val="005F5312"/>
    <w:rsid w:val="005F78B3"/>
    <w:rsid w:val="00616D30"/>
    <w:rsid w:val="006259E2"/>
    <w:rsid w:val="00640B80"/>
    <w:rsid w:val="00642BD1"/>
    <w:rsid w:val="00644162"/>
    <w:rsid w:val="00652B6D"/>
    <w:rsid w:val="0065423E"/>
    <w:rsid w:val="0067388B"/>
    <w:rsid w:val="00675948"/>
    <w:rsid w:val="00675B14"/>
    <w:rsid w:val="00693875"/>
    <w:rsid w:val="006A546E"/>
    <w:rsid w:val="006A5780"/>
    <w:rsid w:val="006B3A95"/>
    <w:rsid w:val="006C1A90"/>
    <w:rsid w:val="006C2AAA"/>
    <w:rsid w:val="006D3141"/>
    <w:rsid w:val="006E1BEA"/>
    <w:rsid w:val="006F05E3"/>
    <w:rsid w:val="006F40EC"/>
    <w:rsid w:val="00712ABD"/>
    <w:rsid w:val="00724CAC"/>
    <w:rsid w:val="007251B8"/>
    <w:rsid w:val="00735BFD"/>
    <w:rsid w:val="0074640E"/>
    <w:rsid w:val="0075057B"/>
    <w:rsid w:val="007534EC"/>
    <w:rsid w:val="00753E93"/>
    <w:rsid w:val="00763607"/>
    <w:rsid w:val="00772A72"/>
    <w:rsid w:val="00786B8A"/>
    <w:rsid w:val="007931FB"/>
    <w:rsid w:val="007A28DB"/>
    <w:rsid w:val="007A2BF4"/>
    <w:rsid w:val="007A413B"/>
    <w:rsid w:val="007A5444"/>
    <w:rsid w:val="007B6217"/>
    <w:rsid w:val="007E149F"/>
    <w:rsid w:val="007E1F7F"/>
    <w:rsid w:val="007E39A7"/>
    <w:rsid w:val="007F2B77"/>
    <w:rsid w:val="007F3164"/>
    <w:rsid w:val="007F4CB3"/>
    <w:rsid w:val="007F673B"/>
    <w:rsid w:val="007F6D08"/>
    <w:rsid w:val="00813033"/>
    <w:rsid w:val="00815F48"/>
    <w:rsid w:val="00830647"/>
    <w:rsid w:val="00834471"/>
    <w:rsid w:val="00843DD8"/>
    <w:rsid w:val="00865741"/>
    <w:rsid w:val="00865DBF"/>
    <w:rsid w:val="00867D39"/>
    <w:rsid w:val="008739C4"/>
    <w:rsid w:val="00877E43"/>
    <w:rsid w:val="00882305"/>
    <w:rsid w:val="00883CF3"/>
    <w:rsid w:val="00884E18"/>
    <w:rsid w:val="00890495"/>
    <w:rsid w:val="008918D0"/>
    <w:rsid w:val="00892249"/>
    <w:rsid w:val="008B3C68"/>
    <w:rsid w:val="008B76F3"/>
    <w:rsid w:val="008D0448"/>
    <w:rsid w:val="008D113C"/>
    <w:rsid w:val="008D2770"/>
    <w:rsid w:val="008E05E8"/>
    <w:rsid w:val="008E43E3"/>
    <w:rsid w:val="008E4446"/>
    <w:rsid w:val="00911590"/>
    <w:rsid w:val="00915C47"/>
    <w:rsid w:val="009201D5"/>
    <w:rsid w:val="009306BD"/>
    <w:rsid w:val="00931561"/>
    <w:rsid w:val="00933D9E"/>
    <w:rsid w:val="009475FA"/>
    <w:rsid w:val="00954DD4"/>
    <w:rsid w:val="0096317E"/>
    <w:rsid w:val="00964CE0"/>
    <w:rsid w:val="0096777D"/>
    <w:rsid w:val="00973B80"/>
    <w:rsid w:val="00975F89"/>
    <w:rsid w:val="0097766A"/>
    <w:rsid w:val="009A6B32"/>
    <w:rsid w:val="009A7F4C"/>
    <w:rsid w:val="009B142A"/>
    <w:rsid w:val="009B1A62"/>
    <w:rsid w:val="009B295E"/>
    <w:rsid w:val="009D2B5C"/>
    <w:rsid w:val="009F438F"/>
    <w:rsid w:val="00A246A4"/>
    <w:rsid w:val="00A258D6"/>
    <w:rsid w:val="00A41110"/>
    <w:rsid w:val="00A44F57"/>
    <w:rsid w:val="00A47281"/>
    <w:rsid w:val="00A86C69"/>
    <w:rsid w:val="00AA7203"/>
    <w:rsid w:val="00AB4634"/>
    <w:rsid w:val="00AB7E03"/>
    <w:rsid w:val="00AE0A70"/>
    <w:rsid w:val="00AE1F8B"/>
    <w:rsid w:val="00AF27C1"/>
    <w:rsid w:val="00B05EAD"/>
    <w:rsid w:val="00B079A6"/>
    <w:rsid w:val="00B26655"/>
    <w:rsid w:val="00B27588"/>
    <w:rsid w:val="00B3233B"/>
    <w:rsid w:val="00B40792"/>
    <w:rsid w:val="00B83522"/>
    <w:rsid w:val="00BB3EC5"/>
    <w:rsid w:val="00BC37F4"/>
    <w:rsid w:val="00BD4D09"/>
    <w:rsid w:val="00C014B6"/>
    <w:rsid w:val="00C37B8F"/>
    <w:rsid w:val="00C435DC"/>
    <w:rsid w:val="00C7608B"/>
    <w:rsid w:val="00C94BD9"/>
    <w:rsid w:val="00C9502D"/>
    <w:rsid w:val="00CC0B01"/>
    <w:rsid w:val="00CC0DC0"/>
    <w:rsid w:val="00CC1743"/>
    <w:rsid w:val="00CC378C"/>
    <w:rsid w:val="00CD23A4"/>
    <w:rsid w:val="00CD4E98"/>
    <w:rsid w:val="00CF72DD"/>
    <w:rsid w:val="00D04BAC"/>
    <w:rsid w:val="00D07CA7"/>
    <w:rsid w:val="00D1043F"/>
    <w:rsid w:val="00D20D69"/>
    <w:rsid w:val="00D31224"/>
    <w:rsid w:val="00D56383"/>
    <w:rsid w:val="00D70947"/>
    <w:rsid w:val="00D7406C"/>
    <w:rsid w:val="00DA0885"/>
    <w:rsid w:val="00DA6DB3"/>
    <w:rsid w:val="00DB01B2"/>
    <w:rsid w:val="00DC5DEA"/>
    <w:rsid w:val="00DD036D"/>
    <w:rsid w:val="00DD1B0D"/>
    <w:rsid w:val="00DD33DE"/>
    <w:rsid w:val="00DD48C1"/>
    <w:rsid w:val="00DD72FC"/>
    <w:rsid w:val="00DF1C61"/>
    <w:rsid w:val="00E00D1B"/>
    <w:rsid w:val="00E17B77"/>
    <w:rsid w:val="00E22884"/>
    <w:rsid w:val="00E27C87"/>
    <w:rsid w:val="00E27D05"/>
    <w:rsid w:val="00E42025"/>
    <w:rsid w:val="00E50762"/>
    <w:rsid w:val="00E54976"/>
    <w:rsid w:val="00E60A8B"/>
    <w:rsid w:val="00E84CB0"/>
    <w:rsid w:val="00E93341"/>
    <w:rsid w:val="00EB3615"/>
    <w:rsid w:val="00EB766F"/>
    <w:rsid w:val="00EC3A1F"/>
    <w:rsid w:val="00EE30B2"/>
    <w:rsid w:val="00EF01E2"/>
    <w:rsid w:val="00EF17B2"/>
    <w:rsid w:val="00EF6399"/>
    <w:rsid w:val="00F005B8"/>
    <w:rsid w:val="00F05316"/>
    <w:rsid w:val="00F06E9B"/>
    <w:rsid w:val="00F22D5F"/>
    <w:rsid w:val="00F252DC"/>
    <w:rsid w:val="00F34EDB"/>
    <w:rsid w:val="00F373AB"/>
    <w:rsid w:val="00F412D3"/>
    <w:rsid w:val="00F51F06"/>
    <w:rsid w:val="00F53A87"/>
    <w:rsid w:val="00F621E9"/>
    <w:rsid w:val="00F62DCC"/>
    <w:rsid w:val="00F82955"/>
    <w:rsid w:val="00F85D85"/>
    <w:rsid w:val="00FB2E19"/>
    <w:rsid w:val="00FC76D0"/>
    <w:rsid w:val="00FD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3"/>
      </w:numPr>
      <w:spacing w:after="240"/>
    </w:pPr>
    <w:rPr>
      <w:b/>
    </w:rPr>
  </w:style>
  <w:style w:type="paragraph" w:customStyle="1" w:styleId="Paperparalevel2">
    <w:name w:val="Paper para level 2"/>
    <w:basedOn w:val="ListParagraph"/>
    <w:link w:val="Paperparalevel2Char"/>
    <w:qFormat/>
    <w:rsid w:val="00252D89"/>
    <w:pPr>
      <w:numPr>
        <w:ilvl w:val="1"/>
        <w:numId w:val="3"/>
      </w:numPr>
      <w:spacing w:after="24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paragraph" w:styleId="FootnoteText">
    <w:name w:val="footnote text"/>
    <w:basedOn w:val="Normal"/>
    <w:link w:val="FootnoteTextChar"/>
    <w:uiPriority w:val="99"/>
    <w:semiHidden/>
    <w:unhideWhenUsed/>
    <w:rsid w:val="00544DC8"/>
    <w:rPr>
      <w:sz w:val="20"/>
      <w:szCs w:val="20"/>
    </w:rPr>
  </w:style>
  <w:style w:type="character" w:customStyle="1" w:styleId="FootnoteTextChar">
    <w:name w:val="Footnote Text Char"/>
    <w:basedOn w:val="DefaultParagraphFont"/>
    <w:link w:val="FootnoteText"/>
    <w:uiPriority w:val="99"/>
    <w:semiHidden/>
    <w:rsid w:val="00544DC8"/>
    <w:rPr>
      <w:sz w:val="20"/>
      <w:szCs w:val="20"/>
    </w:rPr>
  </w:style>
  <w:style w:type="character" w:styleId="FootnoteReference">
    <w:name w:val="footnote reference"/>
    <w:basedOn w:val="DefaultParagraphFont"/>
    <w:uiPriority w:val="99"/>
    <w:semiHidden/>
    <w:unhideWhenUsed/>
    <w:rsid w:val="00544DC8"/>
    <w:rPr>
      <w:vertAlign w:val="superscript"/>
    </w:rPr>
  </w:style>
  <w:style w:type="table" w:styleId="TableGrid">
    <w:name w:val="Table Grid"/>
    <w:basedOn w:val="TableNormal"/>
    <w:uiPriority w:val="59"/>
    <w:rsid w:val="009A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9A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E14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53CFB"/>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3"/>
      </w:numPr>
      <w:spacing w:after="240"/>
    </w:pPr>
    <w:rPr>
      <w:b/>
    </w:rPr>
  </w:style>
  <w:style w:type="paragraph" w:customStyle="1" w:styleId="Paperparalevel2">
    <w:name w:val="Paper para level 2"/>
    <w:basedOn w:val="ListParagraph"/>
    <w:link w:val="Paperparalevel2Char"/>
    <w:qFormat/>
    <w:rsid w:val="00252D89"/>
    <w:pPr>
      <w:numPr>
        <w:ilvl w:val="1"/>
        <w:numId w:val="3"/>
      </w:numPr>
      <w:spacing w:after="24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paragraph" w:styleId="FootnoteText">
    <w:name w:val="footnote text"/>
    <w:basedOn w:val="Normal"/>
    <w:link w:val="FootnoteTextChar"/>
    <w:uiPriority w:val="99"/>
    <w:semiHidden/>
    <w:unhideWhenUsed/>
    <w:rsid w:val="00544DC8"/>
    <w:rPr>
      <w:sz w:val="20"/>
      <w:szCs w:val="20"/>
    </w:rPr>
  </w:style>
  <w:style w:type="character" w:customStyle="1" w:styleId="FootnoteTextChar">
    <w:name w:val="Footnote Text Char"/>
    <w:basedOn w:val="DefaultParagraphFont"/>
    <w:link w:val="FootnoteText"/>
    <w:uiPriority w:val="99"/>
    <w:semiHidden/>
    <w:rsid w:val="00544DC8"/>
    <w:rPr>
      <w:sz w:val="20"/>
      <w:szCs w:val="20"/>
    </w:rPr>
  </w:style>
  <w:style w:type="character" w:styleId="FootnoteReference">
    <w:name w:val="footnote reference"/>
    <w:basedOn w:val="DefaultParagraphFont"/>
    <w:uiPriority w:val="99"/>
    <w:semiHidden/>
    <w:unhideWhenUsed/>
    <w:rsid w:val="00544DC8"/>
    <w:rPr>
      <w:vertAlign w:val="superscript"/>
    </w:rPr>
  </w:style>
  <w:style w:type="table" w:styleId="TableGrid">
    <w:name w:val="Table Grid"/>
    <w:basedOn w:val="TableNormal"/>
    <w:uiPriority w:val="59"/>
    <w:rsid w:val="009A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9A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E14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53CF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788">
      <w:bodyDiv w:val="1"/>
      <w:marLeft w:val="0"/>
      <w:marRight w:val="0"/>
      <w:marTop w:val="0"/>
      <w:marBottom w:val="0"/>
      <w:divBdr>
        <w:top w:val="none" w:sz="0" w:space="0" w:color="auto"/>
        <w:left w:val="none" w:sz="0" w:space="0" w:color="auto"/>
        <w:bottom w:val="none" w:sz="0" w:space="0" w:color="auto"/>
        <w:right w:val="none" w:sz="0" w:space="0" w:color="auto"/>
      </w:divBdr>
    </w:div>
    <w:div w:id="147718514">
      <w:bodyDiv w:val="1"/>
      <w:marLeft w:val="0"/>
      <w:marRight w:val="0"/>
      <w:marTop w:val="0"/>
      <w:marBottom w:val="0"/>
      <w:divBdr>
        <w:top w:val="none" w:sz="0" w:space="0" w:color="auto"/>
        <w:left w:val="none" w:sz="0" w:space="0" w:color="auto"/>
        <w:bottom w:val="none" w:sz="0" w:space="0" w:color="auto"/>
        <w:right w:val="none" w:sz="0" w:space="0" w:color="auto"/>
      </w:divBdr>
    </w:div>
    <w:div w:id="271253692">
      <w:bodyDiv w:val="1"/>
      <w:marLeft w:val="0"/>
      <w:marRight w:val="0"/>
      <w:marTop w:val="0"/>
      <w:marBottom w:val="0"/>
      <w:divBdr>
        <w:top w:val="none" w:sz="0" w:space="0" w:color="auto"/>
        <w:left w:val="none" w:sz="0" w:space="0" w:color="auto"/>
        <w:bottom w:val="none" w:sz="0" w:space="0" w:color="auto"/>
        <w:right w:val="none" w:sz="0" w:space="0" w:color="auto"/>
      </w:divBdr>
    </w:div>
    <w:div w:id="459349831">
      <w:bodyDiv w:val="1"/>
      <w:marLeft w:val="0"/>
      <w:marRight w:val="0"/>
      <w:marTop w:val="0"/>
      <w:marBottom w:val="0"/>
      <w:divBdr>
        <w:top w:val="none" w:sz="0" w:space="0" w:color="auto"/>
        <w:left w:val="none" w:sz="0" w:space="0" w:color="auto"/>
        <w:bottom w:val="none" w:sz="0" w:space="0" w:color="auto"/>
        <w:right w:val="none" w:sz="0" w:space="0" w:color="auto"/>
      </w:divBdr>
    </w:div>
    <w:div w:id="508107600">
      <w:bodyDiv w:val="1"/>
      <w:marLeft w:val="0"/>
      <w:marRight w:val="0"/>
      <w:marTop w:val="0"/>
      <w:marBottom w:val="0"/>
      <w:divBdr>
        <w:top w:val="none" w:sz="0" w:space="0" w:color="auto"/>
        <w:left w:val="none" w:sz="0" w:space="0" w:color="auto"/>
        <w:bottom w:val="none" w:sz="0" w:space="0" w:color="auto"/>
        <w:right w:val="none" w:sz="0" w:space="0" w:color="auto"/>
      </w:divBdr>
    </w:div>
    <w:div w:id="539365141">
      <w:bodyDiv w:val="1"/>
      <w:marLeft w:val="0"/>
      <w:marRight w:val="0"/>
      <w:marTop w:val="0"/>
      <w:marBottom w:val="0"/>
      <w:divBdr>
        <w:top w:val="none" w:sz="0" w:space="0" w:color="auto"/>
        <w:left w:val="none" w:sz="0" w:space="0" w:color="auto"/>
        <w:bottom w:val="none" w:sz="0" w:space="0" w:color="auto"/>
        <w:right w:val="none" w:sz="0" w:space="0" w:color="auto"/>
      </w:divBdr>
    </w:div>
    <w:div w:id="577596808">
      <w:bodyDiv w:val="1"/>
      <w:marLeft w:val="0"/>
      <w:marRight w:val="0"/>
      <w:marTop w:val="0"/>
      <w:marBottom w:val="0"/>
      <w:divBdr>
        <w:top w:val="none" w:sz="0" w:space="0" w:color="auto"/>
        <w:left w:val="none" w:sz="0" w:space="0" w:color="auto"/>
        <w:bottom w:val="none" w:sz="0" w:space="0" w:color="auto"/>
        <w:right w:val="none" w:sz="0" w:space="0" w:color="auto"/>
      </w:divBdr>
    </w:div>
    <w:div w:id="618299306">
      <w:bodyDiv w:val="1"/>
      <w:marLeft w:val="0"/>
      <w:marRight w:val="0"/>
      <w:marTop w:val="0"/>
      <w:marBottom w:val="0"/>
      <w:divBdr>
        <w:top w:val="none" w:sz="0" w:space="0" w:color="auto"/>
        <w:left w:val="none" w:sz="0" w:space="0" w:color="auto"/>
        <w:bottom w:val="none" w:sz="0" w:space="0" w:color="auto"/>
        <w:right w:val="none" w:sz="0" w:space="0" w:color="auto"/>
      </w:divBdr>
    </w:div>
    <w:div w:id="642197234">
      <w:bodyDiv w:val="1"/>
      <w:marLeft w:val="0"/>
      <w:marRight w:val="0"/>
      <w:marTop w:val="0"/>
      <w:marBottom w:val="0"/>
      <w:divBdr>
        <w:top w:val="none" w:sz="0" w:space="0" w:color="auto"/>
        <w:left w:val="none" w:sz="0" w:space="0" w:color="auto"/>
        <w:bottom w:val="none" w:sz="0" w:space="0" w:color="auto"/>
        <w:right w:val="none" w:sz="0" w:space="0" w:color="auto"/>
      </w:divBdr>
    </w:div>
    <w:div w:id="650597276">
      <w:bodyDiv w:val="1"/>
      <w:marLeft w:val="0"/>
      <w:marRight w:val="0"/>
      <w:marTop w:val="0"/>
      <w:marBottom w:val="0"/>
      <w:divBdr>
        <w:top w:val="none" w:sz="0" w:space="0" w:color="auto"/>
        <w:left w:val="none" w:sz="0" w:space="0" w:color="auto"/>
        <w:bottom w:val="none" w:sz="0" w:space="0" w:color="auto"/>
        <w:right w:val="none" w:sz="0" w:space="0" w:color="auto"/>
      </w:divBdr>
    </w:div>
    <w:div w:id="718168433">
      <w:bodyDiv w:val="1"/>
      <w:marLeft w:val="0"/>
      <w:marRight w:val="0"/>
      <w:marTop w:val="0"/>
      <w:marBottom w:val="0"/>
      <w:divBdr>
        <w:top w:val="none" w:sz="0" w:space="0" w:color="auto"/>
        <w:left w:val="none" w:sz="0" w:space="0" w:color="auto"/>
        <w:bottom w:val="none" w:sz="0" w:space="0" w:color="auto"/>
        <w:right w:val="none" w:sz="0" w:space="0" w:color="auto"/>
      </w:divBdr>
      <w:divsChild>
        <w:div w:id="68121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73247">
              <w:marLeft w:val="0"/>
              <w:marRight w:val="0"/>
              <w:marTop w:val="0"/>
              <w:marBottom w:val="0"/>
              <w:divBdr>
                <w:top w:val="none" w:sz="0" w:space="0" w:color="auto"/>
                <w:left w:val="none" w:sz="0" w:space="0" w:color="auto"/>
                <w:bottom w:val="none" w:sz="0" w:space="0" w:color="auto"/>
                <w:right w:val="none" w:sz="0" w:space="0" w:color="auto"/>
              </w:divBdr>
              <w:divsChild>
                <w:div w:id="1994410084">
                  <w:marLeft w:val="0"/>
                  <w:marRight w:val="0"/>
                  <w:marTop w:val="0"/>
                  <w:marBottom w:val="0"/>
                  <w:divBdr>
                    <w:top w:val="none" w:sz="0" w:space="0" w:color="auto"/>
                    <w:left w:val="none" w:sz="0" w:space="0" w:color="auto"/>
                    <w:bottom w:val="none" w:sz="0" w:space="0" w:color="auto"/>
                    <w:right w:val="none" w:sz="0" w:space="0" w:color="auto"/>
                  </w:divBdr>
                  <w:divsChild>
                    <w:div w:id="1266108600">
                      <w:marLeft w:val="0"/>
                      <w:marRight w:val="0"/>
                      <w:marTop w:val="0"/>
                      <w:marBottom w:val="0"/>
                      <w:divBdr>
                        <w:top w:val="none" w:sz="0" w:space="0" w:color="auto"/>
                        <w:left w:val="none" w:sz="0" w:space="0" w:color="auto"/>
                        <w:bottom w:val="none" w:sz="0" w:space="0" w:color="auto"/>
                        <w:right w:val="none" w:sz="0" w:space="0" w:color="auto"/>
                      </w:divBdr>
                    </w:div>
                    <w:div w:id="1330865069">
                      <w:marLeft w:val="0"/>
                      <w:marRight w:val="0"/>
                      <w:marTop w:val="0"/>
                      <w:marBottom w:val="0"/>
                      <w:divBdr>
                        <w:top w:val="none" w:sz="0" w:space="0" w:color="auto"/>
                        <w:left w:val="none" w:sz="0" w:space="0" w:color="auto"/>
                        <w:bottom w:val="none" w:sz="0" w:space="0" w:color="auto"/>
                        <w:right w:val="none" w:sz="0" w:space="0" w:color="auto"/>
                      </w:divBdr>
                    </w:div>
                    <w:div w:id="255677673">
                      <w:marLeft w:val="0"/>
                      <w:marRight w:val="0"/>
                      <w:marTop w:val="0"/>
                      <w:marBottom w:val="0"/>
                      <w:divBdr>
                        <w:top w:val="none" w:sz="0" w:space="0" w:color="auto"/>
                        <w:left w:val="none" w:sz="0" w:space="0" w:color="auto"/>
                        <w:bottom w:val="none" w:sz="0" w:space="0" w:color="auto"/>
                        <w:right w:val="none" w:sz="0" w:space="0" w:color="auto"/>
                      </w:divBdr>
                    </w:div>
                    <w:div w:id="380397980">
                      <w:marLeft w:val="0"/>
                      <w:marRight w:val="0"/>
                      <w:marTop w:val="0"/>
                      <w:marBottom w:val="0"/>
                      <w:divBdr>
                        <w:top w:val="none" w:sz="0" w:space="0" w:color="auto"/>
                        <w:left w:val="none" w:sz="0" w:space="0" w:color="auto"/>
                        <w:bottom w:val="none" w:sz="0" w:space="0" w:color="auto"/>
                        <w:right w:val="none" w:sz="0" w:space="0" w:color="auto"/>
                      </w:divBdr>
                    </w:div>
                    <w:div w:id="727995576">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0"/>
                      <w:marTop w:val="0"/>
                      <w:marBottom w:val="0"/>
                      <w:divBdr>
                        <w:top w:val="none" w:sz="0" w:space="0" w:color="auto"/>
                        <w:left w:val="none" w:sz="0" w:space="0" w:color="auto"/>
                        <w:bottom w:val="none" w:sz="0" w:space="0" w:color="auto"/>
                        <w:right w:val="none" w:sz="0" w:space="0" w:color="auto"/>
                      </w:divBdr>
                    </w:div>
                    <w:div w:id="771896125">
                      <w:marLeft w:val="0"/>
                      <w:marRight w:val="0"/>
                      <w:marTop w:val="0"/>
                      <w:marBottom w:val="0"/>
                      <w:divBdr>
                        <w:top w:val="none" w:sz="0" w:space="0" w:color="auto"/>
                        <w:left w:val="none" w:sz="0" w:space="0" w:color="auto"/>
                        <w:bottom w:val="none" w:sz="0" w:space="0" w:color="auto"/>
                        <w:right w:val="none" w:sz="0" w:space="0" w:color="auto"/>
                      </w:divBdr>
                    </w:div>
                    <w:div w:id="1320766287">
                      <w:marLeft w:val="0"/>
                      <w:marRight w:val="0"/>
                      <w:marTop w:val="0"/>
                      <w:marBottom w:val="0"/>
                      <w:divBdr>
                        <w:top w:val="none" w:sz="0" w:space="0" w:color="auto"/>
                        <w:left w:val="none" w:sz="0" w:space="0" w:color="auto"/>
                        <w:bottom w:val="none" w:sz="0" w:space="0" w:color="auto"/>
                        <w:right w:val="none" w:sz="0" w:space="0" w:color="auto"/>
                      </w:divBdr>
                    </w:div>
                    <w:div w:id="854613385">
                      <w:marLeft w:val="0"/>
                      <w:marRight w:val="0"/>
                      <w:marTop w:val="0"/>
                      <w:marBottom w:val="0"/>
                      <w:divBdr>
                        <w:top w:val="none" w:sz="0" w:space="0" w:color="auto"/>
                        <w:left w:val="none" w:sz="0" w:space="0" w:color="auto"/>
                        <w:bottom w:val="none" w:sz="0" w:space="0" w:color="auto"/>
                        <w:right w:val="none" w:sz="0" w:space="0" w:color="auto"/>
                      </w:divBdr>
                    </w:div>
                    <w:div w:id="19262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5221">
      <w:bodyDiv w:val="1"/>
      <w:marLeft w:val="0"/>
      <w:marRight w:val="0"/>
      <w:marTop w:val="0"/>
      <w:marBottom w:val="0"/>
      <w:divBdr>
        <w:top w:val="none" w:sz="0" w:space="0" w:color="auto"/>
        <w:left w:val="none" w:sz="0" w:space="0" w:color="auto"/>
        <w:bottom w:val="none" w:sz="0" w:space="0" w:color="auto"/>
        <w:right w:val="none" w:sz="0" w:space="0" w:color="auto"/>
      </w:divBdr>
    </w:div>
    <w:div w:id="958297216">
      <w:bodyDiv w:val="1"/>
      <w:marLeft w:val="0"/>
      <w:marRight w:val="0"/>
      <w:marTop w:val="0"/>
      <w:marBottom w:val="0"/>
      <w:divBdr>
        <w:top w:val="none" w:sz="0" w:space="0" w:color="auto"/>
        <w:left w:val="none" w:sz="0" w:space="0" w:color="auto"/>
        <w:bottom w:val="none" w:sz="0" w:space="0" w:color="auto"/>
        <w:right w:val="none" w:sz="0" w:space="0" w:color="auto"/>
      </w:divBdr>
    </w:div>
    <w:div w:id="1007638228">
      <w:bodyDiv w:val="1"/>
      <w:marLeft w:val="0"/>
      <w:marRight w:val="0"/>
      <w:marTop w:val="0"/>
      <w:marBottom w:val="0"/>
      <w:divBdr>
        <w:top w:val="none" w:sz="0" w:space="0" w:color="auto"/>
        <w:left w:val="none" w:sz="0" w:space="0" w:color="auto"/>
        <w:bottom w:val="none" w:sz="0" w:space="0" w:color="auto"/>
        <w:right w:val="none" w:sz="0" w:space="0" w:color="auto"/>
      </w:divBdr>
      <w:divsChild>
        <w:div w:id="1128428066">
          <w:marLeft w:val="0"/>
          <w:marRight w:val="0"/>
          <w:marTop w:val="0"/>
          <w:marBottom w:val="0"/>
          <w:divBdr>
            <w:top w:val="none" w:sz="0" w:space="0" w:color="auto"/>
            <w:left w:val="none" w:sz="0" w:space="0" w:color="auto"/>
            <w:bottom w:val="none" w:sz="0" w:space="0" w:color="auto"/>
            <w:right w:val="none" w:sz="0" w:space="0" w:color="auto"/>
          </w:divBdr>
        </w:div>
      </w:divsChild>
    </w:div>
    <w:div w:id="1011449531">
      <w:bodyDiv w:val="1"/>
      <w:marLeft w:val="0"/>
      <w:marRight w:val="0"/>
      <w:marTop w:val="0"/>
      <w:marBottom w:val="0"/>
      <w:divBdr>
        <w:top w:val="none" w:sz="0" w:space="0" w:color="auto"/>
        <w:left w:val="none" w:sz="0" w:space="0" w:color="auto"/>
        <w:bottom w:val="none" w:sz="0" w:space="0" w:color="auto"/>
        <w:right w:val="none" w:sz="0" w:space="0" w:color="auto"/>
      </w:divBdr>
    </w:div>
    <w:div w:id="1092749630">
      <w:bodyDiv w:val="1"/>
      <w:marLeft w:val="0"/>
      <w:marRight w:val="0"/>
      <w:marTop w:val="0"/>
      <w:marBottom w:val="0"/>
      <w:divBdr>
        <w:top w:val="none" w:sz="0" w:space="0" w:color="auto"/>
        <w:left w:val="none" w:sz="0" w:space="0" w:color="auto"/>
        <w:bottom w:val="none" w:sz="0" w:space="0" w:color="auto"/>
        <w:right w:val="none" w:sz="0" w:space="0" w:color="auto"/>
      </w:divBdr>
    </w:div>
    <w:div w:id="1237324502">
      <w:bodyDiv w:val="1"/>
      <w:marLeft w:val="0"/>
      <w:marRight w:val="0"/>
      <w:marTop w:val="0"/>
      <w:marBottom w:val="0"/>
      <w:divBdr>
        <w:top w:val="none" w:sz="0" w:space="0" w:color="auto"/>
        <w:left w:val="none" w:sz="0" w:space="0" w:color="auto"/>
        <w:bottom w:val="none" w:sz="0" w:space="0" w:color="auto"/>
        <w:right w:val="none" w:sz="0" w:space="0" w:color="auto"/>
      </w:divBdr>
    </w:div>
    <w:div w:id="1260135953">
      <w:bodyDiv w:val="1"/>
      <w:marLeft w:val="0"/>
      <w:marRight w:val="0"/>
      <w:marTop w:val="0"/>
      <w:marBottom w:val="0"/>
      <w:divBdr>
        <w:top w:val="none" w:sz="0" w:space="0" w:color="auto"/>
        <w:left w:val="none" w:sz="0" w:space="0" w:color="auto"/>
        <w:bottom w:val="none" w:sz="0" w:space="0" w:color="auto"/>
        <w:right w:val="none" w:sz="0" w:space="0" w:color="auto"/>
      </w:divBdr>
    </w:div>
    <w:div w:id="1429081439">
      <w:bodyDiv w:val="1"/>
      <w:marLeft w:val="0"/>
      <w:marRight w:val="0"/>
      <w:marTop w:val="0"/>
      <w:marBottom w:val="0"/>
      <w:divBdr>
        <w:top w:val="none" w:sz="0" w:space="0" w:color="auto"/>
        <w:left w:val="none" w:sz="0" w:space="0" w:color="auto"/>
        <w:bottom w:val="none" w:sz="0" w:space="0" w:color="auto"/>
        <w:right w:val="none" w:sz="0" w:space="0" w:color="auto"/>
      </w:divBdr>
    </w:div>
    <w:div w:id="1453862131">
      <w:bodyDiv w:val="1"/>
      <w:marLeft w:val="0"/>
      <w:marRight w:val="0"/>
      <w:marTop w:val="0"/>
      <w:marBottom w:val="0"/>
      <w:divBdr>
        <w:top w:val="none" w:sz="0" w:space="0" w:color="auto"/>
        <w:left w:val="none" w:sz="0" w:space="0" w:color="auto"/>
        <w:bottom w:val="none" w:sz="0" w:space="0" w:color="auto"/>
        <w:right w:val="none" w:sz="0" w:space="0" w:color="auto"/>
      </w:divBdr>
    </w:div>
    <w:div w:id="1498613439">
      <w:bodyDiv w:val="1"/>
      <w:marLeft w:val="0"/>
      <w:marRight w:val="0"/>
      <w:marTop w:val="0"/>
      <w:marBottom w:val="0"/>
      <w:divBdr>
        <w:top w:val="none" w:sz="0" w:space="0" w:color="auto"/>
        <w:left w:val="none" w:sz="0" w:space="0" w:color="auto"/>
        <w:bottom w:val="none" w:sz="0" w:space="0" w:color="auto"/>
        <w:right w:val="none" w:sz="0" w:space="0" w:color="auto"/>
      </w:divBdr>
    </w:div>
    <w:div w:id="1734935463">
      <w:bodyDiv w:val="1"/>
      <w:marLeft w:val="0"/>
      <w:marRight w:val="0"/>
      <w:marTop w:val="0"/>
      <w:marBottom w:val="0"/>
      <w:divBdr>
        <w:top w:val="none" w:sz="0" w:space="0" w:color="auto"/>
        <w:left w:val="none" w:sz="0" w:space="0" w:color="auto"/>
        <w:bottom w:val="none" w:sz="0" w:space="0" w:color="auto"/>
        <w:right w:val="none" w:sz="0" w:space="0" w:color="auto"/>
      </w:divBdr>
    </w:div>
    <w:div w:id="1827933915">
      <w:bodyDiv w:val="1"/>
      <w:marLeft w:val="0"/>
      <w:marRight w:val="0"/>
      <w:marTop w:val="0"/>
      <w:marBottom w:val="0"/>
      <w:divBdr>
        <w:top w:val="none" w:sz="0" w:space="0" w:color="auto"/>
        <w:left w:val="none" w:sz="0" w:space="0" w:color="auto"/>
        <w:bottom w:val="none" w:sz="0" w:space="0" w:color="auto"/>
        <w:right w:val="none" w:sz="0" w:space="0" w:color="auto"/>
      </w:divBdr>
    </w:div>
    <w:div w:id="20255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1280-E597-4421-9C69-CC211307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jgodfrey</dc:creator>
  <cp:lastModifiedBy>%username%</cp:lastModifiedBy>
  <cp:revision>48</cp:revision>
  <cp:lastPrinted>2018-12-12T10:20:00Z</cp:lastPrinted>
  <dcterms:created xsi:type="dcterms:W3CDTF">2018-11-05T15:03:00Z</dcterms:created>
  <dcterms:modified xsi:type="dcterms:W3CDTF">2019-12-12T13:32:00Z</dcterms:modified>
</cp:coreProperties>
</file>