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DF" w:rsidRDefault="00B35DDF" w:rsidP="00BA0AC5">
      <w:pPr>
        <w:spacing w:after="0" w:line="240" w:lineRule="auto"/>
        <w:jc w:val="center"/>
        <w:rPr>
          <w:b/>
        </w:rPr>
      </w:pPr>
      <w:bookmarkStart w:id="0" w:name="_GoBack"/>
      <w:bookmarkEnd w:id="0"/>
      <w:r w:rsidRPr="002242C4">
        <w:rPr>
          <w:b/>
        </w:rPr>
        <w:t>Glasgow Colleges’ Regional Board</w:t>
      </w:r>
    </w:p>
    <w:p w:rsidR="002242C4" w:rsidRPr="002242C4" w:rsidRDefault="002242C4" w:rsidP="00BA0AC5">
      <w:pPr>
        <w:spacing w:after="0" w:line="240" w:lineRule="auto"/>
        <w:jc w:val="center"/>
        <w:rPr>
          <w:b/>
        </w:rPr>
      </w:pPr>
    </w:p>
    <w:p w:rsidR="009B6586" w:rsidRDefault="009B6586" w:rsidP="00BA0AC5">
      <w:pPr>
        <w:spacing w:after="0" w:line="240" w:lineRule="auto"/>
        <w:jc w:val="center"/>
        <w:rPr>
          <w:b/>
          <w:bCs/>
        </w:rPr>
      </w:pPr>
      <w:r>
        <w:rPr>
          <w:b/>
          <w:bCs/>
        </w:rPr>
        <w:t xml:space="preserve">Performance and Resources </w:t>
      </w:r>
      <w:r w:rsidR="00386838">
        <w:rPr>
          <w:b/>
          <w:bCs/>
        </w:rPr>
        <w:t>Committee</w:t>
      </w:r>
    </w:p>
    <w:p w:rsidR="009B6586" w:rsidRDefault="009B6586" w:rsidP="00BA0AC5">
      <w:pPr>
        <w:spacing w:after="0" w:line="240" w:lineRule="auto"/>
        <w:jc w:val="center"/>
        <w:rPr>
          <w:b/>
          <w:bCs/>
        </w:rPr>
      </w:pPr>
    </w:p>
    <w:p w:rsidR="00B35DDF" w:rsidRDefault="00A973F6" w:rsidP="00BA0AC5">
      <w:pPr>
        <w:spacing w:after="0" w:line="240" w:lineRule="auto"/>
        <w:jc w:val="center"/>
        <w:rPr>
          <w:b/>
          <w:bCs/>
        </w:rPr>
      </w:pPr>
      <w:r>
        <w:rPr>
          <w:b/>
          <w:bCs/>
        </w:rPr>
        <w:t>Terms of R</w:t>
      </w:r>
      <w:r w:rsidR="00B35DDF" w:rsidRPr="00B35DDF">
        <w:rPr>
          <w:b/>
          <w:bCs/>
        </w:rPr>
        <w:t>eference</w:t>
      </w:r>
    </w:p>
    <w:p w:rsidR="002242C4" w:rsidRDefault="002242C4" w:rsidP="002242C4"/>
    <w:p w:rsidR="002242C4" w:rsidRPr="002242C4" w:rsidRDefault="004808F7" w:rsidP="002242C4">
      <w:pPr>
        <w:pStyle w:val="ListParagraph"/>
        <w:numPr>
          <w:ilvl w:val="0"/>
          <w:numId w:val="18"/>
        </w:numPr>
      </w:pPr>
      <w:r w:rsidRPr="002242C4">
        <w:rPr>
          <w:b/>
          <w:bCs/>
        </w:rPr>
        <w:t xml:space="preserve">CONSTITUTION </w:t>
      </w:r>
    </w:p>
    <w:p w:rsidR="002242C4" w:rsidRDefault="002242C4" w:rsidP="002242C4">
      <w:pPr>
        <w:pStyle w:val="ListParagraph"/>
        <w:rPr>
          <w:b/>
          <w:bCs/>
        </w:rPr>
      </w:pPr>
    </w:p>
    <w:p w:rsidR="002242C4" w:rsidRDefault="002A7B47" w:rsidP="002A7B47">
      <w:pPr>
        <w:pStyle w:val="ListParagraph"/>
        <w:ind w:left="1440" w:hanging="720"/>
      </w:pPr>
      <w:r w:rsidRPr="002A7B47">
        <w:rPr>
          <w:b/>
        </w:rPr>
        <w:t>1.1</w:t>
      </w:r>
      <w:r>
        <w:tab/>
      </w:r>
      <w:r w:rsidR="00E24863">
        <w:t>The performance and resources</w:t>
      </w:r>
      <w:r w:rsidR="00B35DDF" w:rsidRPr="00B35DDF">
        <w:t xml:space="preserve"> committee is constituted as a committee of the </w:t>
      </w:r>
      <w:r w:rsidR="00E9605E">
        <w:t>B</w:t>
      </w:r>
      <w:r w:rsidR="00B35DDF" w:rsidRPr="00B35DDF">
        <w:t xml:space="preserve">oard of the </w:t>
      </w:r>
      <w:r w:rsidR="00B35DDF">
        <w:t>Glasgow Colleges’ Regional Board (</w:t>
      </w:r>
      <w:r>
        <w:t>hereinafter referred to as the B</w:t>
      </w:r>
      <w:r w:rsidR="00B35DDF">
        <w:t>oard)</w:t>
      </w:r>
      <w:r>
        <w:t>.</w:t>
      </w:r>
    </w:p>
    <w:p w:rsidR="002242C4" w:rsidRDefault="002242C4" w:rsidP="002242C4">
      <w:pPr>
        <w:pStyle w:val="ListParagraph"/>
      </w:pPr>
    </w:p>
    <w:p w:rsidR="002242C4" w:rsidRDefault="002A7B47" w:rsidP="002242C4">
      <w:pPr>
        <w:pStyle w:val="ListParagraph"/>
      </w:pPr>
      <w:r w:rsidRPr="002A7B47">
        <w:rPr>
          <w:b/>
        </w:rPr>
        <w:t>1.2</w:t>
      </w:r>
      <w:r w:rsidRPr="002A7B47">
        <w:rPr>
          <w:b/>
        </w:rPr>
        <w:tab/>
      </w:r>
      <w:r w:rsidR="00B35DDF" w:rsidRPr="00B35DDF">
        <w:t>The committee’s terms of reference may</w:t>
      </w:r>
      <w:r>
        <w:t xml:space="preserve"> be amended at any time by the B</w:t>
      </w:r>
      <w:r w:rsidR="00B35DDF" w:rsidRPr="00B35DDF">
        <w:t xml:space="preserve">oard. </w:t>
      </w:r>
    </w:p>
    <w:p w:rsidR="002242C4" w:rsidRDefault="002242C4" w:rsidP="002242C4">
      <w:pPr>
        <w:pStyle w:val="ListParagraph"/>
      </w:pPr>
    </w:p>
    <w:p w:rsidR="002242C4" w:rsidRDefault="002A7B47" w:rsidP="002A7B47">
      <w:pPr>
        <w:pStyle w:val="ListParagraph"/>
        <w:ind w:left="1440" w:hanging="720"/>
      </w:pPr>
      <w:r w:rsidRPr="002A7B47">
        <w:rPr>
          <w:b/>
        </w:rPr>
        <w:t>1.3</w:t>
      </w:r>
      <w:r>
        <w:tab/>
      </w:r>
      <w:r w:rsidR="00B35DDF" w:rsidRPr="00B35DDF">
        <w:t>The committee may from time to time investigate, discus</w:t>
      </w:r>
      <w:r w:rsidR="002242C4">
        <w:t xml:space="preserve">s or review matters outside its </w:t>
      </w:r>
      <w:r w:rsidR="00B35DDF" w:rsidRPr="00B35DDF">
        <w:t>terms of referen</w:t>
      </w:r>
      <w:r w:rsidR="00EC69CD">
        <w:t>ce if required to do so by the B</w:t>
      </w:r>
      <w:r w:rsidR="00B35DDF" w:rsidRPr="00B35DDF">
        <w:t xml:space="preserve">oard. </w:t>
      </w:r>
    </w:p>
    <w:p w:rsidR="002242C4" w:rsidRDefault="002242C4" w:rsidP="002242C4">
      <w:pPr>
        <w:pStyle w:val="ListParagraph"/>
      </w:pPr>
    </w:p>
    <w:p w:rsidR="002242C4" w:rsidRPr="002242C4" w:rsidRDefault="004808F7" w:rsidP="00B35DDF">
      <w:pPr>
        <w:pStyle w:val="ListParagraph"/>
        <w:numPr>
          <w:ilvl w:val="0"/>
          <w:numId w:val="18"/>
        </w:numPr>
      </w:pPr>
      <w:r w:rsidRPr="002242C4">
        <w:rPr>
          <w:b/>
          <w:bCs/>
        </w:rPr>
        <w:t xml:space="preserve">AUTHORITY </w:t>
      </w:r>
    </w:p>
    <w:p w:rsidR="002242C4" w:rsidRDefault="002242C4" w:rsidP="002242C4">
      <w:pPr>
        <w:pStyle w:val="ListParagraph"/>
        <w:rPr>
          <w:b/>
          <w:bCs/>
        </w:rPr>
      </w:pPr>
    </w:p>
    <w:p w:rsidR="002242C4" w:rsidRDefault="002A7B47" w:rsidP="002242C4">
      <w:pPr>
        <w:pStyle w:val="ListParagraph"/>
      </w:pPr>
      <w:r w:rsidRPr="002A7B47">
        <w:rPr>
          <w:b/>
        </w:rPr>
        <w:t>2.1</w:t>
      </w:r>
      <w:r>
        <w:tab/>
      </w:r>
      <w:r w:rsidR="00B35DDF" w:rsidRPr="00B35DDF">
        <w:t>The committee is authorised</w:t>
      </w:r>
      <w:r w:rsidR="002242C4">
        <w:t>:</w:t>
      </w:r>
      <w:r w:rsidR="00B35DDF" w:rsidRPr="00B35DDF">
        <w:t xml:space="preserve"> </w:t>
      </w:r>
    </w:p>
    <w:p w:rsidR="002242C4" w:rsidRDefault="002242C4" w:rsidP="002242C4">
      <w:pPr>
        <w:pStyle w:val="ListParagraph"/>
      </w:pPr>
    </w:p>
    <w:p w:rsidR="002242C4" w:rsidRDefault="00B35DDF" w:rsidP="002242C4">
      <w:pPr>
        <w:pStyle w:val="ListParagraph"/>
        <w:numPr>
          <w:ilvl w:val="0"/>
          <w:numId w:val="19"/>
        </w:numPr>
      </w:pPr>
      <w:r w:rsidRPr="00B35DDF">
        <w:t>to seek any information it requires f</w:t>
      </w:r>
      <w:r w:rsidR="00E9605E">
        <w:t xml:space="preserve">rom any employees of </w:t>
      </w:r>
      <w:r w:rsidR="00E24863">
        <w:t xml:space="preserve">the </w:t>
      </w:r>
      <w:r w:rsidR="00E9605E">
        <w:t>B</w:t>
      </w:r>
      <w:r>
        <w:t xml:space="preserve">oard </w:t>
      </w:r>
      <w:r w:rsidR="00BA0AC5">
        <w:t xml:space="preserve"> in order to perform its duties;</w:t>
      </w:r>
    </w:p>
    <w:p w:rsidR="00BA0AC5" w:rsidRDefault="00E9605E" w:rsidP="002242C4">
      <w:pPr>
        <w:pStyle w:val="ListParagraph"/>
        <w:numPr>
          <w:ilvl w:val="0"/>
          <w:numId w:val="19"/>
        </w:numPr>
      </w:pPr>
      <w:r>
        <w:t>to obtain, at the B</w:t>
      </w:r>
      <w:r w:rsidR="00B35DDF">
        <w:t>oard’s</w:t>
      </w:r>
      <w:r w:rsidR="00B35DDF" w:rsidRPr="00B35DDF">
        <w:t xml:space="preserve"> expense, outside legal or other professional advice on any matte</w:t>
      </w:r>
      <w:r w:rsidR="00BA0AC5">
        <w:t>r within its terms of reference;</w:t>
      </w:r>
    </w:p>
    <w:p w:rsidR="002242C4" w:rsidRDefault="004C31A9" w:rsidP="002242C4">
      <w:pPr>
        <w:pStyle w:val="ListParagraph"/>
        <w:numPr>
          <w:ilvl w:val="0"/>
          <w:numId w:val="19"/>
        </w:numPr>
      </w:pPr>
      <w:r>
        <w:t>to co-opt members for a period of time (not exceeding a year, and with the approval of the Board) to provide specialist skills, know</w:t>
      </w:r>
      <w:r w:rsidR="00E9605E">
        <w:t>ledge and experience which the c</w:t>
      </w:r>
      <w:r>
        <w:t>ommittee requires at a particular time</w:t>
      </w:r>
      <w:r w:rsidR="00BA0AC5">
        <w:t>;</w:t>
      </w:r>
      <w:r w:rsidR="00E24863">
        <w:t xml:space="preserve"> and</w:t>
      </w:r>
    </w:p>
    <w:p w:rsidR="00657BE2" w:rsidRPr="001D42AA" w:rsidRDefault="00386838" w:rsidP="002242C4">
      <w:pPr>
        <w:pStyle w:val="ListParagraph"/>
        <w:numPr>
          <w:ilvl w:val="0"/>
          <w:numId w:val="19"/>
        </w:numPr>
      </w:pPr>
      <w:r w:rsidRPr="001D42AA">
        <w:t>to invite any person to a</w:t>
      </w:r>
      <w:r w:rsidR="00B35DDF" w:rsidRPr="001D42AA">
        <w:t xml:space="preserve"> meeting of the committee as and when required</w:t>
      </w:r>
      <w:r w:rsidR="00657BE2" w:rsidRPr="001D42AA">
        <w:t>; and</w:t>
      </w:r>
    </w:p>
    <w:p w:rsidR="002242C4" w:rsidRPr="001D42AA" w:rsidRDefault="00657BE2" w:rsidP="002242C4">
      <w:pPr>
        <w:pStyle w:val="ListParagraph"/>
        <w:numPr>
          <w:ilvl w:val="0"/>
          <w:numId w:val="19"/>
        </w:numPr>
      </w:pPr>
      <w:r w:rsidRPr="001D42AA">
        <w:rPr>
          <w:rFonts w:cs="Arial"/>
          <w:color w:val="000000"/>
        </w:rPr>
        <w:t>to seek any information from its colleges which it may reasonably require for the purposes or in connection with the exercise of any of its functions.</w:t>
      </w:r>
    </w:p>
    <w:p w:rsidR="002242C4" w:rsidRDefault="002242C4" w:rsidP="002242C4">
      <w:pPr>
        <w:pStyle w:val="ListParagraph"/>
        <w:ind w:left="1440"/>
      </w:pPr>
    </w:p>
    <w:p w:rsidR="002242C4" w:rsidRPr="002242C4" w:rsidRDefault="004808F7" w:rsidP="002242C4">
      <w:pPr>
        <w:pStyle w:val="ListParagraph"/>
        <w:numPr>
          <w:ilvl w:val="0"/>
          <w:numId w:val="18"/>
        </w:numPr>
      </w:pPr>
      <w:r w:rsidRPr="002242C4">
        <w:rPr>
          <w:b/>
          <w:bCs/>
        </w:rPr>
        <w:t xml:space="preserve">MEMBERSHIP </w:t>
      </w:r>
    </w:p>
    <w:p w:rsidR="002242C4" w:rsidRDefault="002242C4" w:rsidP="002242C4">
      <w:pPr>
        <w:pStyle w:val="ListParagraph"/>
        <w:rPr>
          <w:b/>
          <w:bCs/>
        </w:rPr>
      </w:pPr>
    </w:p>
    <w:p w:rsidR="002A7B47" w:rsidRPr="00EE4D84" w:rsidRDefault="00B35DDF" w:rsidP="001C38B9">
      <w:pPr>
        <w:pStyle w:val="ListParagraph"/>
        <w:numPr>
          <w:ilvl w:val="1"/>
          <w:numId w:val="18"/>
        </w:numPr>
        <w:ind w:left="1418" w:hanging="709"/>
        <w:rPr>
          <w:b/>
        </w:rPr>
      </w:pPr>
      <w:r w:rsidRPr="00B35DDF">
        <w:t>The commi</w:t>
      </w:r>
      <w:r w:rsidR="00E9605E">
        <w:t>ttee shall be appointed by the B</w:t>
      </w:r>
      <w:r w:rsidRPr="00B35DDF">
        <w:t xml:space="preserve">oard from amongst its members and shall consist </w:t>
      </w:r>
      <w:r w:rsidR="00B05B0F">
        <w:t xml:space="preserve">of not less than </w:t>
      </w:r>
      <w:r w:rsidR="00EE4D84" w:rsidRPr="00EE4D84">
        <w:rPr>
          <w:b/>
          <w:color w:val="FF0000"/>
        </w:rPr>
        <w:t>five</w:t>
      </w:r>
      <w:r w:rsidR="00EE4D84" w:rsidRPr="00EE4D84">
        <w:rPr>
          <w:color w:val="FF0000"/>
        </w:rPr>
        <w:t xml:space="preserve"> </w:t>
      </w:r>
      <w:r w:rsidR="00E24863">
        <w:t>member</w:t>
      </w:r>
      <w:r w:rsidR="00386838">
        <w:t>s, at least one of whom should have recent and</w:t>
      </w:r>
      <w:r w:rsidR="00EE4D84">
        <w:t xml:space="preserve"> relevant financial experience </w:t>
      </w:r>
      <w:r w:rsidR="00EE4D84" w:rsidRPr="00EE4D84">
        <w:rPr>
          <w:b/>
          <w:color w:val="FF0000"/>
        </w:rPr>
        <w:t>and at least three of whom must be Non-Executive Members.</w:t>
      </w:r>
    </w:p>
    <w:p w:rsidR="002A7B47" w:rsidRDefault="002A7B47" w:rsidP="002A7B47">
      <w:pPr>
        <w:pStyle w:val="ListParagraph"/>
        <w:ind w:left="1080"/>
      </w:pPr>
    </w:p>
    <w:p w:rsidR="00E24863" w:rsidRDefault="00E9605E" w:rsidP="00E24863">
      <w:pPr>
        <w:pStyle w:val="ListParagraph"/>
        <w:numPr>
          <w:ilvl w:val="1"/>
          <w:numId w:val="18"/>
        </w:numPr>
        <w:ind w:left="1418" w:hanging="709"/>
      </w:pPr>
      <w:r>
        <w:t>The C</w:t>
      </w:r>
      <w:r w:rsidR="00023475">
        <w:t>hair</w:t>
      </w:r>
      <w:r w:rsidR="00B35DDF" w:rsidRPr="00B35DDF">
        <w:t xml:space="preserve"> of the commi</w:t>
      </w:r>
      <w:r>
        <w:t>ttee shall be appointed by the B</w:t>
      </w:r>
      <w:r w:rsidR="00B35DDF" w:rsidRPr="00B35DDF">
        <w:t xml:space="preserve">oard. </w:t>
      </w:r>
    </w:p>
    <w:p w:rsidR="00EC69CD" w:rsidRDefault="00EC69CD" w:rsidP="00EC69CD">
      <w:pPr>
        <w:pStyle w:val="ListParagraph"/>
        <w:ind w:left="1418"/>
      </w:pPr>
    </w:p>
    <w:p w:rsidR="002A7B47" w:rsidRDefault="003E21B6" w:rsidP="002A7B47">
      <w:pPr>
        <w:pStyle w:val="ListParagraph"/>
        <w:numPr>
          <w:ilvl w:val="1"/>
          <w:numId w:val="18"/>
        </w:numPr>
        <w:ind w:left="1418" w:hanging="709"/>
      </w:pPr>
      <w:r>
        <w:t>The period of members’ appointment will last from their date of appointment until the earlier of: the end of their current period of appointment as a Board member; and a date determined by the Board.  The Board will review the membership of all committees at least annually.</w:t>
      </w:r>
    </w:p>
    <w:p w:rsidR="002A7B47" w:rsidRDefault="002A7B47" w:rsidP="002A7B47">
      <w:pPr>
        <w:pStyle w:val="ListParagraph"/>
      </w:pPr>
    </w:p>
    <w:p w:rsidR="002242C4" w:rsidRDefault="00E9605E" w:rsidP="002A7B47">
      <w:pPr>
        <w:pStyle w:val="ListParagraph"/>
        <w:numPr>
          <w:ilvl w:val="1"/>
          <w:numId w:val="18"/>
        </w:numPr>
        <w:ind w:left="1418" w:hanging="709"/>
      </w:pPr>
      <w:r>
        <w:t>The B</w:t>
      </w:r>
      <w:r w:rsidR="00B35DDF">
        <w:t>oard</w:t>
      </w:r>
      <w:r w:rsidR="008610FB">
        <w:t xml:space="preserve"> S</w:t>
      </w:r>
      <w:r w:rsidR="00E24863">
        <w:t>ecretary is S</w:t>
      </w:r>
      <w:r w:rsidR="00B35DDF" w:rsidRPr="00B35DDF">
        <w:t>ecretary to the committee</w:t>
      </w:r>
      <w:r w:rsidR="00B35DDF">
        <w:t xml:space="preserve">. </w:t>
      </w:r>
    </w:p>
    <w:p w:rsidR="003C39E8" w:rsidRDefault="003C39E8" w:rsidP="003C39E8">
      <w:pPr>
        <w:pStyle w:val="ListParagraph"/>
        <w:ind w:left="1418"/>
      </w:pPr>
    </w:p>
    <w:p w:rsidR="002A7B47" w:rsidRPr="002A7B47" w:rsidRDefault="004808F7" w:rsidP="002A7B47">
      <w:pPr>
        <w:pStyle w:val="ListParagraph"/>
        <w:numPr>
          <w:ilvl w:val="0"/>
          <w:numId w:val="18"/>
        </w:numPr>
      </w:pPr>
      <w:r w:rsidRPr="002242C4">
        <w:rPr>
          <w:b/>
          <w:bCs/>
        </w:rPr>
        <w:t xml:space="preserve">ATTENDANCE AT MEETINGS </w:t>
      </w:r>
    </w:p>
    <w:p w:rsidR="002A7B47" w:rsidRPr="002A7B47" w:rsidRDefault="002A7B47" w:rsidP="002A7B47">
      <w:pPr>
        <w:pStyle w:val="ListParagraph"/>
      </w:pPr>
    </w:p>
    <w:p w:rsidR="00EE4D84" w:rsidRPr="00EE4D84" w:rsidRDefault="00B35DDF" w:rsidP="00EE4D84">
      <w:pPr>
        <w:pStyle w:val="ListParagraph"/>
        <w:numPr>
          <w:ilvl w:val="1"/>
          <w:numId w:val="18"/>
        </w:numPr>
        <w:ind w:left="1418" w:hanging="709"/>
        <w:rPr>
          <w:b/>
          <w:color w:val="FF0000"/>
        </w:rPr>
      </w:pPr>
      <w:r w:rsidRPr="00B35DDF">
        <w:t xml:space="preserve">The quorum necessary for the transaction of the business of the committee shall be </w:t>
      </w:r>
      <w:r w:rsidR="00EE4D84" w:rsidRPr="00EE4D84">
        <w:rPr>
          <w:b/>
          <w:color w:val="FF0000"/>
        </w:rPr>
        <w:t>three</w:t>
      </w:r>
      <w:r w:rsidRPr="00B35DDF">
        <w:t xml:space="preserve"> committee </w:t>
      </w:r>
      <w:r w:rsidR="00B05B0F">
        <w:t>members</w:t>
      </w:r>
      <w:r w:rsidR="00EE4D84">
        <w:t xml:space="preserve">, </w:t>
      </w:r>
      <w:r w:rsidR="00EE4D84" w:rsidRPr="00EE4D84">
        <w:rPr>
          <w:b/>
          <w:color w:val="FF0000"/>
        </w:rPr>
        <w:t>and a majority of Non-Executive Members must be present.</w:t>
      </w:r>
    </w:p>
    <w:p w:rsidR="002A7B47" w:rsidRDefault="002A7B47" w:rsidP="002A7B47">
      <w:pPr>
        <w:pStyle w:val="ListParagraph"/>
        <w:ind w:left="1418"/>
      </w:pPr>
    </w:p>
    <w:p w:rsidR="002242C4" w:rsidRDefault="00B35DDF" w:rsidP="009B6586">
      <w:pPr>
        <w:pStyle w:val="ListParagraph"/>
        <w:numPr>
          <w:ilvl w:val="1"/>
          <w:numId w:val="18"/>
        </w:numPr>
        <w:ind w:left="1418" w:hanging="709"/>
      </w:pPr>
      <w:r w:rsidRPr="00B35DDF">
        <w:t>Only members of the committee have the right to attend committee meetings. However, other individuals such a</w:t>
      </w:r>
      <w:r>
        <w:t xml:space="preserve">s the </w:t>
      </w:r>
      <w:r w:rsidR="00E9605E">
        <w:t>C</w:t>
      </w:r>
      <w:r w:rsidR="00023475">
        <w:t>hair</w:t>
      </w:r>
      <w:r w:rsidR="00E9605E">
        <w:t xml:space="preserve"> of the B</w:t>
      </w:r>
      <w:r w:rsidR="009B6586">
        <w:t xml:space="preserve">oard, </w:t>
      </w:r>
      <w:r w:rsidRPr="00B35DDF">
        <w:t>members of</w:t>
      </w:r>
      <w:r w:rsidR="009B6586">
        <w:t xml:space="preserve"> the Board’s </w:t>
      </w:r>
      <w:r w:rsidR="009B6586" w:rsidRPr="00B35DDF">
        <w:t>staff</w:t>
      </w:r>
      <w:r w:rsidR="001C38B9">
        <w:t>,</w:t>
      </w:r>
      <w:r w:rsidR="009B6586">
        <w:t xml:space="preserve"> Assigned College Principals and</w:t>
      </w:r>
      <w:r w:rsidRPr="00B35DDF">
        <w:t xml:space="preserve"> </w:t>
      </w:r>
      <w:r w:rsidR="009B6586">
        <w:t xml:space="preserve">Assigned College staff </w:t>
      </w:r>
      <w:r w:rsidRPr="00B35DDF">
        <w:t>may be invited to attend all or part of any meeting</w:t>
      </w:r>
      <w:r w:rsidR="00232094">
        <w:t>,</w:t>
      </w:r>
      <w:r w:rsidRPr="00B35DDF">
        <w:t xml:space="preserve"> as and when appropriate. </w:t>
      </w:r>
    </w:p>
    <w:p w:rsidR="00EC69CD" w:rsidRDefault="00EC69CD" w:rsidP="00EC69CD">
      <w:pPr>
        <w:pStyle w:val="ListParagraph"/>
        <w:ind w:left="1418"/>
      </w:pPr>
    </w:p>
    <w:p w:rsidR="002242C4" w:rsidRPr="002242C4" w:rsidRDefault="004808F7" w:rsidP="002242C4">
      <w:pPr>
        <w:pStyle w:val="ListParagraph"/>
        <w:numPr>
          <w:ilvl w:val="0"/>
          <w:numId w:val="18"/>
        </w:numPr>
      </w:pPr>
      <w:r w:rsidRPr="002242C4">
        <w:rPr>
          <w:b/>
          <w:bCs/>
        </w:rPr>
        <w:t xml:space="preserve">FREQUENCY OF MEETINGS </w:t>
      </w:r>
    </w:p>
    <w:p w:rsidR="002242C4" w:rsidRDefault="002242C4" w:rsidP="002242C4">
      <w:pPr>
        <w:pStyle w:val="ListParagraph"/>
        <w:rPr>
          <w:b/>
          <w:bCs/>
        </w:rPr>
      </w:pPr>
    </w:p>
    <w:p w:rsidR="002242C4" w:rsidRDefault="002A7B47" w:rsidP="002A7B47">
      <w:pPr>
        <w:pStyle w:val="ListParagraph"/>
        <w:ind w:left="1440" w:hanging="720"/>
      </w:pPr>
      <w:r w:rsidRPr="002A7B47">
        <w:rPr>
          <w:b/>
        </w:rPr>
        <w:t>5.1</w:t>
      </w:r>
      <w:r>
        <w:t xml:space="preserve"> </w:t>
      </w:r>
      <w:r>
        <w:tab/>
      </w:r>
      <w:r w:rsidR="00B35DDF" w:rsidRPr="00B35DDF">
        <w:t xml:space="preserve">Meetings shall be held at least three times a year at appropriate times in the reporting and audit cycle and otherwise as required. </w:t>
      </w:r>
    </w:p>
    <w:p w:rsidR="002242C4" w:rsidRDefault="002242C4" w:rsidP="002242C4">
      <w:pPr>
        <w:pStyle w:val="ListParagraph"/>
      </w:pPr>
    </w:p>
    <w:p w:rsidR="002242C4" w:rsidRPr="002242C4" w:rsidRDefault="004808F7" w:rsidP="00B35DDF">
      <w:pPr>
        <w:pStyle w:val="ListParagraph"/>
        <w:numPr>
          <w:ilvl w:val="0"/>
          <w:numId w:val="18"/>
        </w:numPr>
      </w:pPr>
      <w:r w:rsidRPr="002242C4">
        <w:rPr>
          <w:b/>
          <w:bCs/>
        </w:rPr>
        <w:t xml:space="preserve">NOTICE OF MEETINGS </w:t>
      </w:r>
    </w:p>
    <w:p w:rsidR="002242C4" w:rsidRDefault="002242C4" w:rsidP="002242C4">
      <w:pPr>
        <w:pStyle w:val="ListParagraph"/>
        <w:rPr>
          <w:b/>
          <w:bCs/>
        </w:rPr>
      </w:pPr>
    </w:p>
    <w:p w:rsidR="002242C4" w:rsidRDefault="002A7B47" w:rsidP="002A7B47">
      <w:pPr>
        <w:pStyle w:val="ListParagraph"/>
        <w:ind w:left="1440" w:hanging="720"/>
      </w:pPr>
      <w:r w:rsidRPr="002A7B47">
        <w:rPr>
          <w:b/>
        </w:rPr>
        <w:t>6.1</w:t>
      </w:r>
      <w:r>
        <w:tab/>
      </w:r>
      <w:r w:rsidR="00B35DDF" w:rsidRPr="00B35DDF">
        <w:t>Meetings of the co</w:t>
      </w:r>
      <w:r w:rsidR="00E24863">
        <w:t>mmittee shall be called by the S</w:t>
      </w:r>
      <w:r w:rsidR="00B35DDF" w:rsidRPr="00B35DDF">
        <w:t xml:space="preserve">ecretary of the committee at the request of </w:t>
      </w:r>
      <w:r w:rsidR="00EE4D84" w:rsidRPr="00EE4D84">
        <w:rPr>
          <w:b/>
          <w:color w:val="FF0000"/>
        </w:rPr>
        <w:t>the Committee Chair</w:t>
      </w:r>
      <w:r w:rsidR="009B6586">
        <w:t xml:space="preserve">. </w:t>
      </w:r>
    </w:p>
    <w:p w:rsidR="002242C4" w:rsidRPr="002A7B47" w:rsidRDefault="002242C4" w:rsidP="002242C4">
      <w:pPr>
        <w:pStyle w:val="ListParagraph"/>
        <w:rPr>
          <w:b/>
        </w:rPr>
      </w:pPr>
    </w:p>
    <w:p w:rsidR="002242C4" w:rsidRDefault="002A7B47" w:rsidP="002A7B47">
      <w:pPr>
        <w:pStyle w:val="ListParagraph"/>
        <w:ind w:left="1440" w:hanging="720"/>
      </w:pPr>
      <w:r w:rsidRPr="002A7B47">
        <w:rPr>
          <w:b/>
        </w:rPr>
        <w:t>6.2</w:t>
      </w:r>
      <w:r>
        <w:tab/>
      </w:r>
      <w:r w:rsidR="00B35DDF" w:rsidRPr="00B35DDF">
        <w:t xml:space="preserve">Unless otherwise agreed, notice of each meeting confirming the venue, time and date together with an agenda of items to be discussed and supporting papers, shall be forwarded to each member of the committee, any other person required to attend, no later than five working days before the meeting. </w:t>
      </w:r>
    </w:p>
    <w:p w:rsidR="002242C4" w:rsidRDefault="002242C4" w:rsidP="002242C4">
      <w:pPr>
        <w:pStyle w:val="ListParagraph"/>
      </w:pPr>
    </w:p>
    <w:p w:rsidR="002242C4" w:rsidRPr="002242C4" w:rsidRDefault="004808F7" w:rsidP="00B35DDF">
      <w:pPr>
        <w:pStyle w:val="ListParagraph"/>
        <w:numPr>
          <w:ilvl w:val="0"/>
          <w:numId w:val="18"/>
        </w:numPr>
      </w:pPr>
      <w:r w:rsidRPr="00B35DDF">
        <w:rPr>
          <w:b/>
          <w:bCs/>
        </w:rPr>
        <w:t xml:space="preserve">MINUTES OF MEETINGS </w:t>
      </w:r>
    </w:p>
    <w:p w:rsidR="002242C4" w:rsidRDefault="002242C4" w:rsidP="002242C4">
      <w:pPr>
        <w:pStyle w:val="ListParagraph"/>
        <w:rPr>
          <w:b/>
          <w:bCs/>
        </w:rPr>
      </w:pPr>
    </w:p>
    <w:p w:rsidR="002242C4" w:rsidRDefault="002A7B47" w:rsidP="002A7B47">
      <w:pPr>
        <w:pStyle w:val="ListParagraph"/>
        <w:ind w:left="1440" w:hanging="720"/>
      </w:pPr>
      <w:r w:rsidRPr="002A7B47">
        <w:rPr>
          <w:b/>
        </w:rPr>
        <w:t>7.1</w:t>
      </w:r>
      <w:r>
        <w:tab/>
      </w:r>
      <w:r w:rsidR="00E24863">
        <w:t>The S</w:t>
      </w:r>
      <w:r w:rsidR="00B35DDF" w:rsidRPr="00B35DDF">
        <w:t xml:space="preserve">ecretary shall minute the proceedings and decisions of all meetings of the committee, including recording the names of those present and in attendance. </w:t>
      </w:r>
    </w:p>
    <w:p w:rsidR="002242C4" w:rsidRDefault="002242C4" w:rsidP="002242C4">
      <w:pPr>
        <w:pStyle w:val="ListParagraph"/>
      </w:pPr>
    </w:p>
    <w:p w:rsidR="00E9605E" w:rsidRDefault="002A7B47" w:rsidP="001C38B9">
      <w:pPr>
        <w:pStyle w:val="ListParagraph"/>
        <w:ind w:left="1440" w:hanging="720"/>
      </w:pPr>
      <w:r w:rsidRPr="002A7B47">
        <w:rPr>
          <w:b/>
        </w:rPr>
        <w:t>7.2</w:t>
      </w:r>
      <w:r>
        <w:tab/>
      </w:r>
      <w:r w:rsidR="00B35DDF" w:rsidRPr="00B35DDF">
        <w:t xml:space="preserve">The </w:t>
      </w:r>
      <w:r w:rsidR="009B6586">
        <w:t xml:space="preserve">draft Minute shall be agreed with the Chair of the committee or the person acting as Chair of that meeting prior to circulation of the </w:t>
      </w:r>
      <w:r w:rsidR="00B35DDF" w:rsidRPr="00B35DDF">
        <w:t>minutes</w:t>
      </w:r>
      <w:r w:rsidR="009B6586">
        <w:t xml:space="preserve">. </w:t>
      </w:r>
      <w:r w:rsidR="00B35DDF" w:rsidRPr="00B35DDF">
        <w:t xml:space="preserve"> </w:t>
      </w:r>
      <w:r w:rsidR="009B6586">
        <w:t xml:space="preserve">The Minute will be formally agreed at the next meeting of the committee but may be </w:t>
      </w:r>
      <w:r w:rsidR="00E9605E">
        <w:t>considered</w:t>
      </w:r>
      <w:r w:rsidR="009B6586">
        <w:t>, for information, in draft form,</w:t>
      </w:r>
      <w:r w:rsidR="00E9605E">
        <w:t xml:space="preserve"> at the B</w:t>
      </w:r>
      <w:r w:rsidR="00B35DDF" w:rsidRPr="00B35DDF">
        <w:t xml:space="preserve">oard meeting following the committee meeting. </w:t>
      </w:r>
    </w:p>
    <w:p w:rsidR="008657DD" w:rsidRDefault="008657DD" w:rsidP="008657DD">
      <w:pPr>
        <w:pStyle w:val="ListParagraph"/>
      </w:pPr>
    </w:p>
    <w:p w:rsidR="00EC69CD" w:rsidRPr="00EC69CD" w:rsidRDefault="002031F7" w:rsidP="00EC69CD">
      <w:pPr>
        <w:pStyle w:val="ListParagraph"/>
        <w:numPr>
          <w:ilvl w:val="0"/>
          <w:numId w:val="18"/>
        </w:numPr>
        <w:shd w:val="clear" w:color="auto" w:fill="FFFFFF"/>
        <w:spacing w:after="240" w:line="240" w:lineRule="auto"/>
        <w:ind w:left="709"/>
        <w:rPr>
          <w:rFonts w:eastAsia="Times New Roman" w:cstheme="minorHAnsi"/>
          <w:color w:val="000000"/>
          <w:lang w:eastAsia="en-GB"/>
        </w:rPr>
      </w:pPr>
      <w:r w:rsidRPr="00EC69CD">
        <w:rPr>
          <w:rFonts w:eastAsia="Times New Roman" w:cstheme="minorHAnsi"/>
          <w:b/>
          <w:color w:val="000000"/>
          <w:lang w:eastAsia="en-GB"/>
        </w:rPr>
        <w:t>FINANCE</w:t>
      </w:r>
      <w:r w:rsidR="0013317A" w:rsidRPr="00EC69CD">
        <w:rPr>
          <w:rFonts w:eastAsia="Times New Roman" w:cstheme="minorHAnsi"/>
          <w:b/>
          <w:color w:val="000000"/>
          <w:lang w:eastAsia="en-GB"/>
        </w:rPr>
        <w:t xml:space="preserve"> </w:t>
      </w:r>
    </w:p>
    <w:p w:rsidR="00EC69CD" w:rsidRPr="00EC69CD" w:rsidRDefault="00EC69CD" w:rsidP="00EC69CD">
      <w:pPr>
        <w:pStyle w:val="ListParagraph"/>
        <w:shd w:val="clear" w:color="auto" w:fill="FFFFFF"/>
        <w:spacing w:after="240" w:line="240" w:lineRule="auto"/>
        <w:ind w:left="709"/>
        <w:rPr>
          <w:rFonts w:eastAsia="Times New Roman" w:cstheme="minorHAnsi"/>
          <w:color w:val="000000"/>
          <w:lang w:eastAsia="en-GB"/>
        </w:rPr>
      </w:pPr>
    </w:p>
    <w:p w:rsidR="00BA0AC5" w:rsidRDefault="00E26E1F" w:rsidP="00EC69CD">
      <w:pPr>
        <w:pStyle w:val="ListParagraph"/>
        <w:numPr>
          <w:ilvl w:val="1"/>
          <w:numId w:val="18"/>
        </w:numPr>
        <w:shd w:val="clear" w:color="auto" w:fill="FFFFFF"/>
        <w:spacing w:after="240" w:line="240" w:lineRule="auto"/>
        <w:ind w:left="1418" w:hanging="709"/>
        <w:rPr>
          <w:rFonts w:eastAsia="Times New Roman" w:cstheme="minorHAnsi"/>
          <w:color w:val="000000"/>
          <w:lang w:eastAsia="en-GB"/>
        </w:rPr>
      </w:pPr>
      <w:r w:rsidRPr="00EC69CD">
        <w:rPr>
          <w:rFonts w:eastAsia="Times New Roman" w:cstheme="minorHAnsi"/>
          <w:color w:val="000000"/>
          <w:lang w:eastAsia="en-GB"/>
        </w:rPr>
        <w:t xml:space="preserve">The </w:t>
      </w:r>
      <w:r w:rsidR="00E9605E" w:rsidRPr="00EC69CD">
        <w:rPr>
          <w:rFonts w:eastAsia="Times New Roman" w:cstheme="minorHAnsi"/>
          <w:color w:val="000000"/>
          <w:lang w:eastAsia="en-GB"/>
        </w:rPr>
        <w:t>c</w:t>
      </w:r>
      <w:r w:rsidRPr="00EC69CD">
        <w:rPr>
          <w:rFonts w:eastAsia="Times New Roman" w:cstheme="minorHAnsi"/>
          <w:color w:val="000000"/>
          <w:lang w:eastAsia="en-GB"/>
        </w:rPr>
        <w:t xml:space="preserve">ommittee </w:t>
      </w:r>
      <w:r w:rsidR="00604C34" w:rsidRPr="00EC69CD">
        <w:rPr>
          <w:rFonts w:eastAsia="Times New Roman" w:cstheme="minorHAnsi"/>
          <w:color w:val="000000"/>
          <w:lang w:eastAsia="en-GB"/>
        </w:rPr>
        <w:t>shall</w:t>
      </w:r>
      <w:r w:rsidR="00627233" w:rsidRPr="00EC69CD">
        <w:rPr>
          <w:rFonts w:eastAsia="Times New Roman" w:cstheme="minorHAnsi"/>
          <w:color w:val="000000"/>
          <w:lang w:eastAsia="en-GB"/>
        </w:rPr>
        <w:t xml:space="preserve"> oversee the Board’s financial affairs and in particular</w:t>
      </w:r>
      <w:r w:rsidRPr="00EC69CD">
        <w:rPr>
          <w:rFonts w:eastAsia="Times New Roman" w:cstheme="minorHAnsi"/>
          <w:color w:val="000000"/>
          <w:lang w:eastAsia="en-GB"/>
        </w:rPr>
        <w:t>:</w:t>
      </w:r>
    </w:p>
    <w:p w:rsidR="00EC69CD" w:rsidRPr="00EC69CD" w:rsidRDefault="00EC69CD" w:rsidP="00EC69CD">
      <w:pPr>
        <w:pStyle w:val="ListParagraph"/>
        <w:shd w:val="clear" w:color="auto" w:fill="FFFFFF"/>
        <w:spacing w:after="240" w:line="240" w:lineRule="auto"/>
        <w:ind w:left="1418"/>
        <w:rPr>
          <w:rFonts w:eastAsia="Times New Roman" w:cstheme="minorHAnsi"/>
          <w:color w:val="000000"/>
          <w:lang w:eastAsia="en-GB"/>
        </w:rPr>
      </w:pPr>
    </w:p>
    <w:p w:rsidR="002031F7" w:rsidRPr="00604C34" w:rsidRDefault="00DB08ED" w:rsidP="00BA0AC5">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imes New Roman"/>
          <w:color w:val="000000"/>
          <w:lang w:eastAsia="en-GB"/>
        </w:rPr>
        <w:t>a</w:t>
      </w:r>
      <w:r w:rsidR="00604C34">
        <w:rPr>
          <w:rFonts w:eastAsia="Times New Roman" w:cs="Times New Roman"/>
          <w:color w:val="000000"/>
          <w:lang w:eastAsia="en-GB"/>
        </w:rPr>
        <w:t xml:space="preserve">dvise the Board on </w:t>
      </w:r>
      <w:r w:rsidR="00E26E1F" w:rsidRPr="002031F7">
        <w:rPr>
          <w:rFonts w:eastAsia="Times New Roman" w:cs="Times New Roman"/>
          <w:color w:val="000000"/>
          <w:lang w:eastAsia="en-GB"/>
        </w:rPr>
        <w:t xml:space="preserve">the </w:t>
      </w:r>
      <w:r w:rsidR="002031F7" w:rsidRPr="002031F7">
        <w:rPr>
          <w:rFonts w:eastAsia="Times New Roman" w:cs="Times New Roman"/>
          <w:color w:val="000000"/>
          <w:lang w:eastAsia="en-GB"/>
        </w:rPr>
        <w:t xml:space="preserve">proper control and management of the Region’s financial resources; </w:t>
      </w:r>
    </w:p>
    <w:p w:rsidR="00604C34" w:rsidRPr="00627233" w:rsidRDefault="00DB08ED" w:rsidP="00BA0AC5">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imes New Roman"/>
          <w:color w:val="000000"/>
          <w:lang w:eastAsia="en-GB"/>
        </w:rPr>
        <w:lastRenderedPageBreak/>
        <w:t>a</w:t>
      </w:r>
      <w:r w:rsidR="00604C34">
        <w:rPr>
          <w:rFonts w:eastAsia="Times New Roman" w:cs="Times New Roman"/>
          <w:color w:val="000000"/>
          <w:lang w:eastAsia="en-GB"/>
        </w:rPr>
        <w:t>dvise the Board in relation to any matter relating to compliance with the Financial Memorandum by any of its assigned colleges;</w:t>
      </w:r>
    </w:p>
    <w:p w:rsidR="00604C34" w:rsidRPr="00627233" w:rsidRDefault="00DB08ED" w:rsidP="00627233">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imes New Roman"/>
          <w:color w:val="000000"/>
          <w:lang w:eastAsia="en-GB"/>
        </w:rPr>
        <w:t>a</w:t>
      </w:r>
      <w:r w:rsidR="00627233">
        <w:rPr>
          <w:rFonts w:eastAsia="Times New Roman" w:cs="Times New Roman"/>
          <w:color w:val="000000"/>
          <w:lang w:eastAsia="en-GB"/>
        </w:rPr>
        <w:t>dvise the Board on any ma</w:t>
      </w:r>
      <w:r w:rsidR="000D6807">
        <w:rPr>
          <w:rFonts w:eastAsia="Times New Roman" w:cs="Times New Roman"/>
          <w:color w:val="000000"/>
          <w:lang w:eastAsia="en-GB"/>
        </w:rPr>
        <w:t xml:space="preserve">tter relating to the making of a </w:t>
      </w:r>
      <w:r w:rsidR="00627233">
        <w:rPr>
          <w:rFonts w:eastAsia="Times New Roman" w:cs="Times New Roman"/>
          <w:color w:val="000000"/>
          <w:lang w:eastAsia="en-GB"/>
        </w:rPr>
        <w:t>grant</w:t>
      </w:r>
      <w:r w:rsidR="000D6807">
        <w:rPr>
          <w:rFonts w:eastAsia="Times New Roman" w:cs="Times New Roman"/>
          <w:color w:val="000000"/>
          <w:lang w:eastAsia="en-GB"/>
        </w:rPr>
        <w:t>, loan or other payment and the conditions relating to any such payments;</w:t>
      </w:r>
    </w:p>
    <w:p w:rsidR="00604C34" w:rsidRDefault="00DB08ED" w:rsidP="00BA0AC5">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m</w:t>
      </w:r>
      <w:r w:rsidR="00604C34">
        <w:rPr>
          <w:rFonts w:eastAsia="Times New Roman" w:cstheme="minorHAnsi"/>
          <w:color w:val="000000"/>
          <w:lang w:eastAsia="en-GB"/>
        </w:rPr>
        <w:t>onitor progress against agreed</w:t>
      </w:r>
      <w:r w:rsidR="00627233">
        <w:rPr>
          <w:rFonts w:eastAsia="Times New Roman" w:cstheme="minorHAnsi"/>
          <w:color w:val="000000"/>
          <w:lang w:eastAsia="en-GB"/>
        </w:rPr>
        <w:t xml:space="preserve"> financial</w:t>
      </w:r>
      <w:r w:rsidR="00604C34">
        <w:rPr>
          <w:rFonts w:eastAsia="Times New Roman" w:cstheme="minorHAnsi"/>
          <w:color w:val="000000"/>
          <w:lang w:eastAsia="en-GB"/>
        </w:rPr>
        <w:t xml:space="preserve"> targets as set out in the Regional Outcome Agreement;</w:t>
      </w:r>
    </w:p>
    <w:p w:rsidR="000D6807" w:rsidRDefault="00DB08ED" w:rsidP="00BA0AC5">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a</w:t>
      </w:r>
      <w:r w:rsidR="000D6807">
        <w:rPr>
          <w:rFonts w:eastAsia="Times New Roman" w:cstheme="minorHAnsi"/>
          <w:color w:val="000000"/>
          <w:lang w:eastAsia="en-GB"/>
        </w:rPr>
        <w:t xml:space="preserve">dvise the Board in relation to </w:t>
      </w:r>
      <w:r w:rsidR="00DA7D72">
        <w:rPr>
          <w:rFonts w:eastAsia="Times New Roman" w:cstheme="minorHAnsi"/>
          <w:color w:val="000000"/>
          <w:lang w:eastAsia="en-GB"/>
        </w:rPr>
        <w:t xml:space="preserve">ensuring </w:t>
      </w:r>
      <w:r w:rsidR="000D6807">
        <w:rPr>
          <w:rFonts w:eastAsia="Times New Roman" w:cstheme="minorHAnsi"/>
          <w:color w:val="000000"/>
          <w:lang w:eastAsia="en-GB"/>
        </w:rPr>
        <w:t>the economic, efficient and effective use of funds;</w:t>
      </w:r>
    </w:p>
    <w:p w:rsidR="00604C34" w:rsidRDefault="00DB08ED" w:rsidP="00BA0AC5">
      <w:pPr>
        <w:pStyle w:val="ListParagraph"/>
        <w:numPr>
          <w:ilvl w:val="0"/>
          <w:numId w:val="28"/>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m</w:t>
      </w:r>
      <w:r w:rsidR="00604C34">
        <w:rPr>
          <w:rFonts w:eastAsia="Times New Roman" w:cstheme="minorHAnsi"/>
          <w:color w:val="000000"/>
          <w:lang w:eastAsia="en-GB"/>
        </w:rPr>
        <w:t xml:space="preserve">onitor the agreed annual plan and budget for the GCRB and advise the Board </w:t>
      </w:r>
      <w:r w:rsidR="00CA76A0">
        <w:rPr>
          <w:rFonts w:eastAsia="Times New Roman" w:cstheme="minorHAnsi"/>
          <w:color w:val="000000"/>
          <w:lang w:eastAsia="en-GB"/>
        </w:rPr>
        <w:t>on any matters of concern and</w:t>
      </w:r>
      <w:r w:rsidR="00604C34">
        <w:rPr>
          <w:rFonts w:eastAsia="Times New Roman" w:cstheme="minorHAnsi"/>
          <w:color w:val="000000"/>
          <w:lang w:eastAsia="en-GB"/>
        </w:rPr>
        <w:t xml:space="preserve"> consider and recommend to the Board any proposals for significant of subsequent amendments to the</w:t>
      </w:r>
      <w:r w:rsidR="000D6807">
        <w:rPr>
          <w:rFonts w:eastAsia="Times New Roman" w:cstheme="minorHAnsi"/>
          <w:color w:val="000000"/>
          <w:lang w:eastAsia="en-GB"/>
        </w:rPr>
        <w:t xml:space="preserve"> plan or budget during the year.</w:t>
      </w:r>
    </w:p>
    <w:p w:rsidR="000D6807" w:rsidRDefault="000D6807" w:rsidP="000D6807">
      <w:pPr>
        <w:pStyle w:val="ListParagraph"/>
        <w:shd w:val="clear" w:color="auto" w:fill="FFFFFF"/>
        <w:spacing w:after="240" w:line="240" w:lineRule="auto"/>
        <w:ind w:left="709"/>
        <w:rPr>
          <w:b/>
          <w:iCs/>
        </w:rPr>
      </w:pPr>
    </w:p>
    <w:p w:rsidR="00EC69CD" w:rsidRPr="00EC69CD" w:rsidRDefault="002031F7" w:rsidP="00EC69CD">
      <w:pPr>
        <w:pStyle w:val="ListParagraph"/>
        <w:numPr>
          <w:ilvl w:val="0"/>
          <w:numId w:val="18"/>
        </w:numPr>
        <w:shd w:val="clear" w:color="auto" w:fill="FFFFFF"/>
        <w:spacing w:after="240" w:line="240" w:lineRule="auto"/>
        <w:rPr>
          <w:rFonts w:eastAsia="Times New Roman" w:cstheme="minorHAnsi"/>
          <w:color w:val="000000"/>
          <w:lang w:eastAsia="en-GB"/>
        </w:rPr>
      </w:pPr>
      <w:r w:rsidRPr="00EC69CD">
        <w:rPr>
          <w:b/>
          <w:iCs/>
        </w:rPr>
        <w:t>PERFORMANCE</w:t>
      </w:r>
    </w:p>
    <w:p w:rsidR="00EC69CD" w:rsidRPr="00EC69CD" w:rsidRDefault="00EC69CD" w:rsidP="00EC69CD">
      <w:pPr>
        <w:pStyle w:val="ListParagraph"/>
        <w:shd w:val="clear" w:color="auto" w:fill="FFFFFF"/>
        <w:spacing w:after="240" w:line="240" w:lineRule="auto"/>
        <w:rPr>
          <w:rFonts w:eastAsia="Times New Roman" w:cstheme="minorHAnsi"/>
          <w:color w:val="000000"/>
          <w:lang w:eastAsia="en-GB"/>
        </w:rPr>
      </w:pPr>
    </w:p>
    <w:p w:rsidR="002242C4" w:rsidRPr="00EC69CD" w:rsidRDefault="0013317A" w:rsidP="00EC69CD">
      <w:pPr>
        <w:pStyle w:val="ListParagraph"/>
        <w:numPr>
          <w:ilvl w:val="1"/>
          <w:numId w:val="18"/>
        </w:numPr>
        <w:shd w:val="clear" w:color="auto" w:fill="FFFFFF"/>
        <w:spacing w:after="240" w:line="240" w:lineRule="auto"/>
        <w:ind w:left="1418" w:hanging="709"/>
        <w:rPr>
          <w:rFonts w:eastAsia="Times New Roman" w:cstheme="minorHAnsi"/>
          <w:color w:val="000000"/>
          <w:lang w:eastAsia="en-GB"/>
        </w:rPr>
      </w:pPr>
      <w:r>
        <w:t>The committee shall:</w:t>
      </w:r>
    </w:p>
    <w:p w:rsidR="0013317A" w:rsidRDefault="0013317A" w:rsidP="0013317A">
      <w:pPr>
        <w:pStyle w:val="ListParagraph"/>
        <w:ind w:left="1080" w:firstLine="360"/>
      </w:pPr>
    </w:p>
    <w:p w:rsidR="00627233" w:rsidRDefault="00DB08ED" w:rsidP="00627233">
      <w:pPr>
        <w:pStyle w:val="ListParagraph"/>
        <w:numPr>
          <w:ilvl w:val="0"/>
          <w:numId w:val="22"/>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m</w:t>
      </w:r>
      <w:r w:rsidR="00627233">
        <w:rPr>
          <w:rFonts w:eastAsia="Times New Roman" w:cstheme="minorHAnsi"/>
          <w:color w:val="000000"/>
          <w:lang w:eastAsia="en-GB"/>
        </w:rPr>
        <w:t>onitor progress against agreed targets as set out in the Regional Outcome Agreement;</w:t>
      </w:r>
      <w:r w:rsidR="000D6807">
        <w:rPr>
          <w:rFonts w:eastAsia="Times New Roman" w:cstheme="minorHAnsi"/>
          <w:color w:val="000000"/>
          <w:lang w:eastAsia="en-GB"/>
        </w:rPr>
        <w:t xml:space="preserve"> </w:t>
      </w:r>
    </w:p>
    <w:p w:rsidR="000D6807" w:rsidRDefault="00DB08ED" w:rsidP="000D6807">
      <w:pPr>
        <w:pStyle w:val="ListParagraph"/>
        <w:numPr>
          <w:ilvl w:val="0"/>
          <w:numId w:val="22"/>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a</w:t>
      </w:r>
      <w:r w:rsidR="000D6807">
        <w:rPr>
          <w:rFonts w:eastAsia="Times New Roman" w:cstheme="minorHAnsi"/>
          <w:color w:val="000000"/>
          <w:lang w:eastAsia="en-GB"/>
        </w:rPr>
        <w:t>dvise the Board on all matters relating to the monitoring of performance of the assigned colleges;</w:t>
      </w:r>
    </w:p>
    <w:p w:rsidR="000D6807" w:rsidRPr="000D6807" w:rsidRDefault="00DB08ED" w:rsidP="000D6807">
      <w:pPr>
        <w:pStyle w:val="ListParagraph"/>
        <w:numPr>
          <w:ilvl w:val="0"/>
          <w:numId w:val="22"/>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a</w:t>
      </w:r>
      <w:r w:rsidR="000D6807">
        <w:rPr>
          <w:rFonts w:eastAsia="Times New Roman" w:cstheme="minorHAnsi"/>
          <w:color w:val="000000"/>
          <w:lang w:eastAsia="en-GB"/>
        </w:rPr>
        <w:t>dvise the Board in relation to the carrying out of studies designed to improve economy, efficiency and effectiveness in the management or operation of the assigned colleges;</w:t>
      </w:r>
    </w:p>
    <w:p w:rsidR="000D6807" w:rsidRPr="00604C34" w:rsidRDefault="00DB08ED" w:rsidP="000D6807">
      <w:pPr>
        <w:pStyle w:val="ListParagraph"/>
        <w:numPr>
          <w:ilvl w:val="0"/>
          <w:numId w:val="22"/>
        </w:numPr>
        <w:shd w:val="clear" w:color="auto" w:fill="FFFFFF"/>
        <w:spacing w:after="240" w:line="240" w:lineRule="auto"/>
        <w:rPr>
          <w:rFonts w:eastAsia="Times New Roman" w:cstheme="minorHAnsi"/>
          <w:color w:val="000000"/>
          <w:lang w:eastAsia="en-GB"/>
        </w:rPr>
      </w:pPr>
      <w:r>
        <w:rPr>
          <w:rFonts w:eastAsia="Times New Roman" w:cs="Times New Roman"/>
          <w:color w:val="000000"/>
          <w:lang w:eastAsia="en-GB"/>
        </w:rPr>
        <w:t>a</w:t>
      </w:r>
      <w:r w:rsidR="000D6807">
        <w:rPr>
          <w:rFonts w:eastAsia="Times New Roman" w:cs="Times New Roman"/>
          <w:color w:val="000000"/>
          <w:lang w:eastAsia="en-GB"/>
        </w:rPr>
        <w:t>dvise the Board on any matter, internal or external to the Region, which might have a significant effect on any regional plan, outcome agreement or budget during the year;</w:t>
      </w:r>
      <w:r w:rsidR="00DA7D72">
        <w:rPr>
          <w:rFonts w:eastAsia="Times New Roman" w:cs="Times New Roman"/>
          <w:color w:val="000000"/>
          <w:lang w:eastAsia="en-GB"/>
        </w:rPr>
        <w:t xml:space="preserve"> and</w:t>
      </w:r>
    </w:p>
    <w:p w:rsidR="000D7B20" w:rsidRDefault="00DB08ED" w:rsidP="000D6807">
      <w:pPr>
        <w:pStyle w:val="ListParagraph"/>
        <w:numPr>
          <w:ilvl w:val="0"/>
          <w:numId w:val="22"/>
        </w:num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e</w:t>
      </w:r>
      <w:r w:rsidR="000D6807">
        <w:rPr>
          <w:rFonts w:eastAsia="Times New Roman" w:cstheme="minorHAnsi"/>
          <w:color w:val="000000"/>
          <w:lang w:eastAsia="en-GB"/>
        </w:rPr>
        <w:t>nsure that a strategy is in place to achieve</w:t>
      </w:r>
      <w:r w:rsidR="00DA7D72">
        <w:rPr>
          <w:rFonts w:eastAsia="Times New Roman" w:cstheme="minorHAnsi"/>
          <w:color w:val="000000"/>
          <w:lang w:eastAsia="en-GB"/>
        </w:rPr>
        <w:t xml:space="preserve"> Best Value and Value for Money.</w:t>
      </w:r>
    </w:p>
    <w:p w:rsidR="00EC69CD" w:rsidRPr="000D6807" w:rsidRDefault="00EC69CD" w:rsidP="00EC69CD">
      <w:pPr>
        <w:pStyle w:val="ListParagraph"/>
        <w:shd w:val="clear" w:color="auto" w:fill="FFFFFF"/>
        <w:spacing w:after="240" w:line="240" w:lineRule="auto"/>
        <w:ind w:left="1866"/>
        <w:rPr>
          <w:rFonts w:eastAsia="Times New Roman" w:cstheme="minorHAnsi"/>
          <w:color w:val="000000"/>
          <w:lang w:eastAsia="en-GB"/>
        </w:rPr>
      </w:pPr>
    </w:p>
    <w:p w:rsidR="00EC69CD" w:rsidRPr="00EC69CD" w:rsidRDefault="00503F29" w:rsidP="00EC69CD">
      <w:pPr>
        <w:pStyle w:val="ListParagraph"/>
        <w:numPr>
          <w:ilvl w:val="0"/>
          <w:numId w:val="18"/>
        </w:numPr>
        <w:rPr>
          <w:i/>
          <w:iCs/>
        </w:rPr>
      </w:pPr>
      <w:r>
        <w:rPr>
          <w:b/>
          <w:iCs/>
        </w:rPr>
        <w:t>PROJECTS</w:t>
      </w:r>
    </w:p>
    <w:p w:rsidR="00EC69CD" w:rsidRPr="00EC69CD" w:rsidRDefault="00EC69CD" w:rsidP="00EC69CD">
      <w:pPr>
        <w:pStyle w:val="ListParagraph"/>
        <w:rPr>
          <w:i/>
          <w:iCs/>
        </w:rPr>
      </w:pPr>
    </w:p>
    <w:p w:rsidR="002242C4" w:rsidRPr="00EC69CD" w:rsidRDefault="002242C4" w:rsidP="00EC69CD">
      <w:pPr>
        <w:pStyle w:val="ListParagraph"/>
        <w:numPr>
          <w:ilvl w:val="1"/>
          <w:numId w:val="18"/>
        </w:numPr>
        <w:tabs>
          <w:tab w:val="left" w:pos="1418"/>
        </w:tabs>
        <w:rPr>
          <w:i/>
          <w:iCs/>
        </w:rPr>
      </w:pPr>
      <w:r>
        <w:t>The committee shall:</w:t>
      </w:r>
    </w:p>
    <w:p w:rsidR="002242C4" w:rsidRDefault="002242C4" w:rsidP="002242C4">
      <w:pPr>
        <w:pStyle w:val="ListParagraph"/>
        <w:ind w:left="1080"/>
      </w:pPr>
    </w:p>
    <w:p w:rsidR="000D7B20" w:rsidRDefault="00DB08ED" w:rsidP="000D6807">
      <w:pPr>
        <w:pStyle w:val="ListParagraph"/>
        <w:numPr>
          <w:ilvl w:val="0"/>
          <w:numId w:val="23"/>
        </w:numPr>
        <w:ind w:left="1843"/>
      </w:pPr>
      <w:r>
        <w:t>o</w:t>
      </w:r>
      <w:r w:rsidR="0013317A">
        <w:t xml:space="preserve">versee the implementation of </w:t>
      </w:r>
      <w:r w:rsidR="00503F29">
        <w:t>regional projects and</w:t>
      </w:r>
      <w:r w:rsidR="0013317A">
        <w:t xml:space="preserve"> make recommendations to the Board in relation to implementation and advise on any matters of concern;</w:t>
      </w:r>
      <w:r w:rsidR="008610FB">
        <w:t xml:space="preserve"> and</w:t>
      </w:r>
    </w:p>
    <w:p w:rsidR="001C38B9" w:rsidRDefault="00DB08ED" w:rsidP="001C38B9">
      <w:pPr>
        <w:pStyle w:val="ListParagraph"/>
        <w:numPr>
          <w:ilvl w:val="0"/>
          <w:numId w:val="23"/>
        </w:numPr>
        <w:ind w:left="1843"/>
      </w:pPr>
      <w:r>
        <w:t>m</w:t>
      </w:r>
      <w:r w:rsidR="00B35DDF" w:rsidRPr="00B35DDF">
        <w:t xml:space="preserve">onitor and </w:t>
      </w:r>
      <w:r w:rsidR="0013317A">
        <w:t xml:space="preserve">keep under </w:t>
      </w:r>
      <w:r w:rsidR="00B35DDF" w:rsidRPr="00B35DDF">
        <w:t>review th</w:t>
      </w:r>
      <w:r w:rsidR="00023475">
        <w:t xml:space="preserve">e effectiveness </w:t>
      </w:r>
      <w:r w:rsidR="0013317A">
        <w:t xml:space="preserve">of the implementation of </w:t>
      </w:r>
      <w:r w:rsidR="00503F29">
        <w:t>regional projects</w:t>
      </w:r>
      <w:r w:rsidR="008610FB">
        <w:t xml:space="preserve"> </w:t>
      </w:r>
      <w:r w:rsidR="00CA76A0">
        <w:t>and</w:t>
      </w:r>
      <w:r w:rsidR="0013317A">
        <w:t xml:space="preserve"> receive reports on a regular basis. </w:t>
      </w:r>
    </w:p>
    <w:p w:rsidR="00DB08ED" w:rsidRDefault="00DB08ED" w:rsidP="00DB08ED">
      <w:pPr>
        <w:pStyle w:val="ListParagraph"/>
        <w:ind w:left="1843"/>
      </w:pPr>
    </w:p>
    <w:p w:rsidR="00EC69CD" w:rsidRPr="00EC69CD" w:rsidRDefault="004808F7" w:rsidP="00EC69CD">
      <w:pPr>
        <w:pStyle w:val="ListParagraph"/>
        <w:numPr>
          <w:ilvl w:val="0"/>
          <w:numId w:val="18"/>
        </w:numPr>
      </w:pPr>
      <w:r w:rsidRPr="00483B09">
        <w:rPr>
          <w:b/>
          <w:bCs/>
        </w:rPr>
        <w:t xml:space="preserve">REPORTING PROCEDURES </w:t>
      </w:r>
    </w:p>
    <w:p w:rsidR="00EC69CD" w:rsidRPr="00EC69CD" w:rsidRDefault="00EC69CD" w:rsidP="00EC69CD">
      <w:pPr>
        <w:pStyle w:val="ListParagraph"/>
      </w:pPr>
    </w:p>
    <w:p w:rsidR="00EC69CD" w:rsidRDefault="00B35DDF" w:rsidP="00EC69CD">
      <w:pPr>
        <w:pStyle w:val="ListParagraph"/>
        <w:numPr>
          <w:ilvl w:val="1"/>
          <w:numId w:val="18"/>
        </w:numPr>
        <w:ind w:left="1418" w:hanging="709"/>
      </w:pPr>
      <w:r w:rsidRPr="001C38B9">
        <w:t xml:space="preserve">The committee shall make whatever recommendations to the </w:t>
      </w:r>
      <w:r w:rsidR="001C38B9" w:rsidRPr="001C38B9">
        <w:t>B</w:t>
      </w:r>
      <w:r w:rsidRPr="001C38B9">
        <w:t xml:space="preserve">oard it deems appropriate on any area within its remit where action or improvement is needed. </w:t>
      </w:r>
    </w:p>
    <w:p w:rsidR="00EC69CD" w:rsidRDefault="00EC69CD" w:rsidP="00EC69CD">
      <w:pPr>
        <w:pStyle w:val="ListParagraph"/>
        <w:ind w:left="1418"/>
      </w:pPr>
    </w:p>
    <w:p w:rsidR="00EC69CD" w:rsidRPr="00EC69CD" w:rsidRDefault="004C31A9" w:rsidP="00EC69CD">
      <w:pPr>
        <w:pStyle w:val="ListParagraph"/>
        <w:numPr>
          <w:ilvl w:val="1"/>
          <w:numId w:val="18"/>
        </w:numPr>
        <w:ind w:left="1418" w:hanging="709"/>
      </w:pPr>
      <w:r w:rsidRPr="001C38B9">
        <w:t>A report of the committee’s discussions shall</w:t>
      </w:r>
      <w:r w:rsidR="001C38B9" w:rsidRPr="001C38B9">
        <w:t xml:space="preserve"> normally be considered at the B</w:t>
      </w:r>
      <w:r w:rsidRPr="001C38B9">
        <w:t>oard meeting following the committee meeting.</w:t>
      </w:r>
      <w:r w:rsidR="00E26E1F" w:rsidRPr="001C38B9">
        <w:t xml:space="preserve"> </w:t>
      </w:r>
      <w:r w:rsidR="00E26E1F" w:rsidRPr="00EC69CD">
        <w:rPr>
          <w:rStyle w:val="apple-converted-space"/>
          <w:color w:val="000000"/>
          <w:shd w:val="clear" w:color="auto" w:fill="FFFFFF"/>
        </w:rPr>
        <w:t> </w:t>
      </w:r>
      <w:r w:rsidR="00E26E1F" w:rsidRPr="00EC69CD">
        <w:rPr>
          <w:color w:val="000000"/>
          <w:shd w:val="clear" w:color="auto" w:fill="FFFFFF"/>
        </w:rPr>
        <w:t>A copy of minutes of the meeting may form the basis of the report.</w:t>
      </w:r>
    </w:p>
    <w:p w:rsidR="00EC69CD" w:rsidRDefault="00EC69CD" w:rsidP="00EC69CD">
      <w:pPr>
        <w:pStyle w:val="ListParagraph"/>
      </w:pPr>
    </w:p>
    <w:p w:rsidR="008657DD" w:rsidRPr="00EC69CD" w:rsidRDefault="00E26E1F" w:rsidP="00EC69CD">
      <w:pPr>
        <w:pStyle w:val="ListParagraph"/>
        <w:numPr>
          <w:ilvl w:val="1"/>
          <w:numId w:val="18"/>
        </w:numPr>
        <w:ind w:left="1418" w:hanging="709"/>
      </w:pPr>
      <w:r w:rsidRPr="001C38B9">
        <w:lastRenderedPageBreak/>
        <w:t xml:space="preserve">The committee </w:t>
      </w:r>
      <w:r w:rsidRPr="00EC69CD">
        <w:rPr>
          <w:color w:val="000000"/>
          <w:shd w:val="clear" w:color="auto" w:fill="FFFFFF"/>
        </w:rPr>
        <w:t>will provide the Board with an Annual Report, timed to support finalisation of the accounts and the governance statement, summarising its conclusions from the work it has done during the year.</w:t>
      </w:r>
    </w:p>
    <w:p w:rsidR="00E26E1F" w:rsidRDefault="00E26E1F" w:rsidP="008657DD">
      <w:pPr>
        <w:pStyle w:val="ListParagraph"/>
      </w:pPr>
    </w:p>
    <w:p w:rsidR="00EC69CD" w:rsidRPr="00EC69CD" w:rsidRDefault="004808F7" w:rsidP="00EC69CD">
      <w:pPr>
        <w:pStyle w:val="ListParagraph"/>
        <w:numPr>
          <w:ilvl w:val="0"/>
          <w:numId w:val="18"/>
        </w:numPr>
      </w:pPr>
      <w:r w:rsidRPr="00B35DDF">
        <w:rPr>
          <w:b/>
          <w:bCs/>
        </w:rPr>
        <w:t xml:space="preserve">OTHER MATTERS </w:t>
      </w:r>
    </w:p>
    <w:p w:rsidR="00EC69CD" w:rsidRPr="00EC69CD" w:rsidRDefault="00EC69CD" w:rsidP="00EC69CD">
      <w:pPr>
        <w:pStyle w:val="ListParagraph"/>
      </w:pPr>
    </w:p>
    <w:p w:rsidR="008657DD" w:rsidRDefault="008657DD" w:rsidP="00EC69CD">
      <w:pPr>
        <w:pStyle w:val="ListParagraph"/>
        <w:numPr>
          <w:ilvl w:val="1"/>
          <w:numId w:val="18"/>
        </w:numPr>
      </w:pPr>
      <w:r>
        <w:t>The committee shall:</w:t>
      </w:r>
    </w:p>
    <w:p w:rsidR="008657DD" w:rsidRDefault="008657DD" w:rsidP="008657DD">
      <w:pPr>
        <w:pStyle w:val="ListParagraph"/>
      </w:pPr>
    </w:p>
    <w:p w:rsidR="008657DD" w:rsidRDefault="00B35DDF" w:rsidP="00483B09">
      <w:pPr>
        <w:pStyle w:val="ListParagraph"/>
        <w:numPr>
          <w:ilvl w:val="0"/>
          <w:numId w:val="25"/>
        </w:numPr>
        <w:ind w:left="1843"/>
      </w:pPr>
      <w:r w:rsidRPr="00B35DDF">
        <w:t xml:space="preserve">have access to sufficient resources to carry out its duties, </w:t>
      </w:r>
      <w:r w:rsidR="00BA0C99">
        <w:t xml:space="preserve">including access to the board </w:t>
      </w:r>
      <w:r w:rsidRPr="00B35DDF">
        <w:t>secretariat for assistance</w:t>
      </w:r>
      <w:r w:rsidR="00232094">
        <w:t>,</w:t>
      </w:r>
      <w:r w:rsidRPr="00B35DDF">
        <w:t xml:space="preserve"> as required</w:t>
      </w:r>
      <w:r w:rsidR="00BA0AC5">
        <w:t>;</w:t>
      </w:r>
      <w:r w:rsidRPr="00B35DDF">
        <w:t xml:space="preserve"> </w:t>
      </w:r>
    </w:p>
    <w:p w:rsidR="008657DD" w:rsidRDefault="00B35DDF" w:rsidP="00483B09">
      <w:pPr>
        <w:pStyle w:val="ListParagraph"/>
        <w:numPr>
          <w:ilvl w:val="0"/>
          <w:numId w:val="25"/>
        </w:numPr>
        <w:ind w:left="1843"/>
      </w:pPr>
      <w:r w:rsidRPr="00B35DDF">
        <w:t>be provided with appropriate and timely training, both in the form of an induction programme for new members and on an ongoing basis for all members</w:t>
      </w:r>
      <w:r w:rsidR="00BA0AC5">
        <w:t>;</w:t>
      </w:r>
      <w:r w:rsidRPr="00B35DDF">
        <w:t xml:space="preserve"> </w:t>
      </w:r>
    </w:p>
    <w:p w:rsidR="008657DD" w:rsidRDefault="00B35DDF" w:rsidP="00483B09">
      <w:pPr>
        <w:pStyle w:val="ListParagraph"/>
        <w:numPr>
          <w:ilvl w:val="0"/>
          <w:numId w:val="25"/>
        </w:numPr>
        <w:ind w:left="1843"/>
      </w:pPr>
      <w:r w:rsidRPr="00B35DDF">
        <w:t>oversee any investigation of activities which are within its terms of reference</w:t>
      </w:r>
      <w:r w:rsidR="00BA0AC5">
        <w:t>;</w:t>
      </w:r>
      <w:r w:rsidRPr="00B35DDF">
        <w:t xml:space="preserve"> </w:t>
      </w:r>
      <w:r w:rsidR="005A5FAE">
        <w:t>and</w:t>
      </w:r>
    </w:p>
    <w:p w:rsidR="00B35DDF" w:rsidRPr="00B35DDF" w:rsidRDefault="00B35DDF" w:rsidP="00483B09">
      <w:pPr>
        <w:pStyle w:val="ListParagraph"/>
        <w:numPr>
          <w:ilvl w:val="0"/>
          <w:numId w:val="25"/>
        </w:numPr>
        <w:ind w:left="1843"/>
      </w:pPr>
      <w:r w:rsidRPr="00B35DDF">
        <w:t xml:space="preserve">arrange for periodic reviews of its own performance and, at least annually, review its constitution and terms of reference to ensure </w:t>
      </w:r>
      <w:r w:rsidR="00B05B0F">
        <w:t xml:space="preserve">that </w:t>
      </w:r>
      <w:r w:rsidRPr="00B35DDF">
        <w:t>it is operating at max</w:t>
      </w:r>
      <w:r w:rsidR="00E26E1F">
        <w:t>imum effectiveness and report the results including recommendations of</w:t>
      </w:r>
      <w:r w:rsidRPr="00B35DDF">
        <w:t xml:space="preserve"> any changes it considers necessary to the board for approval. </w:t>
      </w:r>
    </w:p>
    <w:p w:rsidR="00B35DDF" w:rsidRPr="00B35DDF" w:rsidRDefault="00B35DDF" w:rsidP="00B35DDF"/>
    <w:p w:rsidR="00193B42" w:rsidRDefault="00193B42" w:rsidP="00B35DDF"/>
    <w:sectPr w:rsidR="00193B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F6" w:rsidRDefault="00F74AF6" w:rsidP="00D74325">
      <w:pPr>
        <w:spacing w:after="0" w:line="240" w:lineRule="auto"/>
      </w:pPr>
      <w:r>
        <w:separator/>
      </w:r>
    </w:p>
  </w:endnote>
  <w:endnote w:type="continuationSeparator" w:id="0">
    <w:p w:rsidR="00F74AF6" w:rsidRDefault="00F74AF6" w:rsidP="00D7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77925"/>
      <w:docPartObj>
        <w:docPartGallery w:val="Page Numbers (Bottom of Page)"/>
        <w:docPartUnique/>
      </w:docPartObj>
    </w:sdtPr>
    <w:sdtEndPr>
      <w:rPr>
        <w:noProof/>
        <w:sz w:val="18"/>
        <w:szCs w:val="18"/>
      </w:rPr>
    </w:sdtEndPr>
    <w:sdtContent>
      <w:p w:rsidR="000D6807" w:rsidRPr="00F028C9" w:rsidRDefault="000D6807" w:rsidP="00F028C9">
        <w:pPr>
          <w:pStyle w:val="Footer"/>
          <w:jc w:val="center"/>
          <w:rPr>
            <w:sz w:val="18"/>
            <w:szCs w:val="18"/>
          </w:rPr>
        </w:pPr>
        <w:r w:rsidRPr="00F028C9">
          <w:rPr>
            <w:sz w:val="18"/>
            <w:szCs w:val="18"/>
          </w:rPr>
          <w:t xml:space="preserve">Page | </w:t>
        </w:r>
        <w:r w:rsidRPr="00F028C9">
          <w:rPr>
            <w:sz w:val="18"/>
            <w:szCs w:val="18"/>
          </w:rPr>
          <w:fldChar w:fldCharType="begin"/>
        </w:r>
        <w:r w:rsidRPr="00F028C9">
          <w:rPr>
            <w:sz w:val="18"/>
            <w:szCs w:val="18"/>
          </w:rPr>
          <w:instrText xml:space="preserve"> PAGE   \* MERGEFORMAT </w:instrText>
        </w:r>
        <w:r w:rsidRPr="00F028C9">
          <w:rPr>
            <w:sz w:val="18"/>
            <w:szCs w:val="18"/>
          </w:rPr>
          <w:fldChar w:fldCharType="separate"/>
        </w:r>
        <w:r w:rsidR="00DC55D2">
          <w:rPr>
            <w:noProof/>
            <w:sz w:val="18"/>
            <w:szCs w:val="18"/>
          </w:rPr>
          <w:t>1</w:t>
        </w:r>
        <w:r w:rsidRPr="00F028C9">
          <w:rPr>
            <w:noProof/>
            <w:sz w:val="18"/>
            <w:szCs w:val="18"/>
          </w:rPr>
          <w:fldChar w:fldCharType="end"/>
        </w:r>
      </w:p>
    </w:sdtContent>
  </w:sdt>
  <w:p w:rsidR="000D6807" w:rsidRDefault="000D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F6" w:rsidRDefault="00F74AF6" w:rsidP="00D74325">
      <w:pPr>
        <w:spacing w:after="0" w:line="240" w:lineRule="auto"/>
      </w:pPr>
      <w:r>
        <w:separator/>
      </w:r>
    </w:p>
  </w:footnote>
  <w:footnote w:type="continuationSeparator" w:id="0">
    <w:p w:rsidR="00F74AF6" w:rsidRDefault="00F74AF6" w:rsidP="00D7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C4" w:rsidRDefault="000D6807" w:rsidP="00657BE2">
    <w:pPr>
      <w:pStyle w:val="Header"/>
      <w:tabs>
        <w:tab w:val="clear" w:pos="4513"/>
        <w:tab w:val="left" w:pos="7951"/>
      </w:tabs>
      <w:ind w:firstLine="7200"/>
    </w:pPr>
    <w:r>
      <w:rPr>
        <w:noProof/>
        <w:lang w:eastAsia="en-GB"/>
      </w:rPr>
      <w:drawing>
        <wp:anchor distT="0" distB="0" distL="114300" distR="114300" simplePos="0" relativeHeight="251657216" behindDoc="1" locked="0" layoutInCell="1" allowOverlap="1" wp14:anchorId="13EED3A7" wp14:editId="4C3A76F3">
          <wp:simplePos x="0" y="0"/>
          <wp:positionH relativeFrom="column">
            <wp:posOffset>-158750</wp:posOffset>
          </wp:positionH>
          <wp:positionV relativeFrom="paragraph">
            <wp:posOffset>-184785</wp:posOffset>
          </wp:positionV>
          <wp:extent cx="1898015" cy="389255"/>
          <wp:effectExtent l="0" t="0" r="6985" b="0"/>
          <wp:wrapNone/>
          <wp:docPr id="1" name="Picture 1" descr="GC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R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389255"/>
                  </a:xfrm>
                  <a:prstGeom prst="rect">
                    <a:avLst/>
                  </a:prstGeom>
                  <a:noFill/>
                </pic:spPr>
              </pic:pic>
            </a:graphicData>
          </a:graphic>
          <wp14:sizeRelH relativeFrom="page">
            <wp14:pctWidth>0</wp14:pctWidth>
          </wp14:sizeRelH>
          <wp14:sizeRelV relativeFrom="page">
            <wp14:pctHeight>0</wp14:pctHeight>
          </wp14:sizeRelV>
        </wp:anchor>
      </w:drawing>
    </w:r>
    <w:r w:rsidR="006224C4">
      <w:t xml:space="preserve">        </w:t>
    </w:r>
  </w:p>
  <w:p w:rsidR="000D6807" w:rsidRDefault="000D6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420CE"/>
    <w:multiLevelType w:val="hybridMultilevel"/>
    <w:tmpl w:val="8D93B3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D2EAE"/>
    <w:multiLevelType w:val="hybridMultilevel"/>
    <w:tmpl w:val="A077B3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D5E042"/>
    <w:multiLevelType w:val="hybridMultilevel"/>
    <w:tmpl w:val="BC35BB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791D07"/>
    <w:multiLevelType w:val="hybridMultilevel"/>
    <w:tmpl w:val="1446D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C1FED4"/>
    <w:multiLevelType w:val="hybridMultilevel"/>
    <w:tmpl w:val="47ECD9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9C2368"/>
    <w:multiLevelType w:val="hybridMultilevel"/>
    <w:tmpl w:val="748425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B1657E"/>
    <w:multiLevelType w:val="hybridMultilevel"/>
    <w:tmpl w:val="E3DDEB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17985D3"/>
    <w:multiLevelType w:val="hybridMultilevel"/>
    <w:tmpl w:val="B5CF76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C195D"/>
    <w:multiLevelType w:val="hybridMultilevel"/>
    <w:tmpl w:val="B7E095BA"/>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7C24AD1"/>
    <w:multiLevelType w:val="hybridMultilevel"/>
    <w:tmpl w:val="0F44E96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09780084"/>
    <w:multiLevelType w:val="hybridMultilevel"/>
    <w:tmpl w:val="3BDA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771114"/>
    <w:multiLevelType w:val="multilevel"/>
    <w:tmpl w:val="01DCC922"/>
    <w:lvl w:ilvl="0">
      <w:start w:val="1"/>
      <w:numFmt w:val="lowerLetter"/>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100A718E"/>
    <w:multiLevelType w:val="hybridMultilevel"/>
    <w:tmpl w:val="2E8046A0"/>
    <w:lvl w:ilvl="0" w:tplc="08090017">
      <w:start w:val="1"/>
      <w:numFmt w:val="lowerLetter"/>
      <w:lvlText w:val="%1)"/>
      <w:lvlJc w:val="left"/>
      <w:pPr>
        <w:ind w:left="1800" w:hanging="360"/>
      </w:pPr>
      <w:rPr>
        <w:rFonts w:hint="default"/>
      </w:rPr>
    </w:lvl>
    <w:lvl w:ilvl="1" w:tplc="0809001B">
      <w:start w:val="1"/>
      <w:numFmt w:val="lowerRoman"/>
      <w:lvlText w:val="%2."/>
      <w:lvlJc w:val="righ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A24347"/>
    <w:multiLevelType w:val="hybridMultilevel"/>
    <w:tmpl w:val="9CBEA6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20E158A"/>
    <w:multiLevelType w:val="hybridMultilevel"/>
    <w:tmpl w:val="81866E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597B29"/>
    <w:multiLevelType w:val="hybridMultilevel"/>
    <w:tmpl w:val="CF6AA000"/>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87A79B5"/>
    <w:multiLevelType w:val="hybridMultilevel"/>
    <w:tmpl w:val="456CF0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240D47"/>
    <w:multiLevelType w:val="hybridMultilevel"/>
    <w:tmpl w:val="97FAE0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D0ACCE"/>
    <w:multiLevelType w:val="hybridMultilevel"/>
    <w:tmpl w:val="0641AC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D48D20"/>
    <w:multiLevelType w:val="hybridMultilevel"/>
    <w:tmpl w:val="851749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067638"/>
    <w:multiLevelType w:val="hybridMultilevel"/>
    <w:tmpl w:val="B0E05D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7B3800"/>
    <w:multiLevelType w:val="hybridMultilevel"/>
    <w:tmpl w:val="6FEB0F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E134FD"/>
    <w:multiLevelType w:val="hybridMultilevel"/>
    <w:tmpl w:val="1A14F4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6D37E1"/>
    <w:multiLevelType w:val="hybridMultilevel"/>
    <w:tmpl w:val="198A0F46"/>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031583"/>
    <w:multiLevelType w:val="hybridMultilevel"/>
    <w:tmpl w:val="047EA5EE"/>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657E81"/>
    <w:multiLevelType w:val="hybridMultilevel"/>
    <w:tmpl w:val="061E1B7A"/>
    <w:lvl w:ilvl="0" w:tplc="08090017">
      <w:start w:val="1"/>
      <w:numFmt w:val="lowerLetter"/>
      <w:lvlText w:val="%1)"/>
      <w:lvlJc w:val="left"/>
      <w:pPr>
        <w:ind w:left="1866" w:hanging="360"/>
      </w:pPr>
      <w:rPr>
        <w:rFont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A58793F"/>
    <w:multiLevelType w:val="hybridMultilevel"/>
    <w:tmpl w:val="537E601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FF3046A"/>
    <w:multiLevelType w:val="multilevel"/>
    <w:tmpl w:val="BA8C3F8E"/>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8" w15:restartNumberingAfterBreak="0">
    <w:nsid w:val="7E55612A"/>
    <w:multiLevelType w:val="multilevel"/>
    <w:tmpl w:val="B030C376"/>
    <w:lvl w:ilvl="0">
      <w:start w:val="8"/>
      <w:numFmt w:val="decimal"/>
      <w:lvlText w:val="%1"/>
      <w:lvlJc w:val="left"/>
      <w:pPr>
        <w:ind w:left="360" w:hanging="360"/>
      </w:pPr>
      <w:rPr>
        <w:rFonts w:eastAsiaTheme="minorHAnsi" w:cstheme="minorBidi" w:hint="default"/>
        <w:b/>
        <w:color w:val="auto"/>
      </w:rPr>
    </w:lvl>
    <w:lvl w:ilvl="1">
      <w:start w:val="2"/>
      <w:numFmt w:val="decimal"/>
      <w:lvlText w:val="%1.%2"/>
      <w:lvlJc w:val="left"/>
      <w:pPr>
        <w:ind w:left="360" w:hanging="360"/>
      </w:pPr>
      <w:rPr>
        <w:rFonts w:eastAsiaTheme="minorHAnsi" w:cstheme="minorBidi" w:hint="default"/>
        <w:b/>
        <w:color w:val="auto"/>
      </w:rPr>
    </w:lvl>
    <w:lvl w:ilvl="2">
      <w:start w:val="1"/>
      <w:numFmt w:val="decimal"/>
      <w:lvlText w:val="%1.%2.%3"/>
      <w:lvlJc w:val="left"/>
      <w:pPr>
        <w:ind w:left="720" w:hanging="720"/>
      </w:pPr>
      <w:rPr>
        <w:rFonts w:eastAsiaTheme="minorHAnsi" w:cstheme="minorBidi" w:hint="default"/>
        <w:b/>
        <w:color w:val="auto"/>
      </w:rPr>
    </w:lvl>
    <w:lvl w:ilvl="3">
      <w:start w:val="1"/>
      <w:numFmt w:val="decimal"/>
      <w:lvlText w:val="%1.%2.%3.%4"/>
      <w:lvlJc w:val="left"/>
      <w:pPr>
        <w:ind w:left="720" w:hanging="720"/>
      </w:pPr>
      <w:rPr>
        <w:rFonts w:eastAsiaTheme="minorHAnsi" w:cstheme="minorBidi" w:hint="default"/>
        <w:b/>
        <w:color w:val="auto"/>
      </w:rPr>
    </w:lvl>
    <w:lvl w:ilvl="4">
      <w:start w:val="1"/>
      <w:numFmt w:val="decimal"/>
      <w:lvlText w:val="%1.%2.%3.%4.%5"/>
      <w:lvlJc w:val="left"/>
      <w:pPr>
        <w:ind w:left="1080" w:hanging="1080"/>
      </w:pPr>
      <w:rPr>
        <w:rFonts w:eastAsiaTheme="minorHAnsi" w:cstheme="minorBidi" w:hint="default"/>
        <w:b/>
        <w:color w:val="auto"/>
      </w:rPr>
    </w:lvl>
    <w:lvl w:ilvl="5">
      <w:start w:val="1"/>
      <w:numFmt w:val="decimal"/>
      <w:lvlText w:val="%1.%2.%3.%4.%5.%6"/>
      <w:lvlJc w:val="left"/>
      <w:pPr>
        <w:ind w:left="1080" w:hanging="1080"/>
      </w:pPr>
      <w:rPr>
        <w:rFonts w:eastAsiaTheme="minorHAnsi" w:cstheme="minorBidi" w:hint="default"/>
        <w:b/>
        <w:color w:val="auto"/>
      </w:rPr>
    </w:lvl>
    <w:lvl w:ilvl="6">
      <w:start w:val="1"/>
      <w:numFmt w:val="decimal"/>
      <w:lvlText w:val="%1.%2.%3.%4.%5.%6.%7"/>
      <w:lvlJc w:val="left"/>
      <w:pPr>
        <w:ind w:left="1440" w:hanging="1440"/>
      </w:pPr>
      <w:rPr>
        <w:rFonts w:eastAsiaTheme="minorHAnsi" w:cstheme="minorBidi" w:hint="default"/>
        <w:b/>
        <w:color w:val="auto"/>
      </w:rPr>
    </w:lvl>
    <w:lvl w:ilvl="7">
      <w:start w:val="1"/>
      <w:numFmt w:val="decimal"/>
      <w:lvlText w:val="%1.%2.%3.%4.%5.%6.%7.%8"/>
      <w:lvlJc w:val="left"/>
      <w:pPr>
        <w:ind w:left="1440" w:hanging="1440"/>
      </w:pPr>
      <w:rPr>
        <w:rFonts w:eastAsiaTheme="minorHAnsi" w:cstheme="minorBidi" w:hint="default"/>
        <w:b/>
        <w:color w:val="auto"/>
      </w:rPr>
    </w:lvl>
    <w:lvl w:ilvl="8">
      <w:start w:val="1"/>
      <w:numFmt w:val="decimal"/>
      <w:lvlText w:val="%1.%2.%3.%4.%5.%6.%7.%8.%9"/>
      <w:lvlJc w:val="left"/>
      <w:pPr>
        <w:ind w:left="1440" w:hanging="1440"/>
      </w:pPr>
      <w:rPr>
        <w:rFonts w:eastAsiaTheme="minorHAnsi" w:cstheme="minorBidi" w:hint="default"/>
        <w:b/>
        <w:color w:val="auto"/>
      </w:rPr>
    </w:lvl>
  </w:abstractNum>
  <w:num w:numId="1">
    <w:abstractNumId w:val="22"/>
  </w:num>
  <w:num w:numId="2">
    <w:abstractNumId w:val="14"/>
  </w:num>
  <w:num w:numId="3">
    <w:abstractNumId w:val="4"/>
  </w:num>
  <w:num w:numId="4">
    <w:abstractNumId w:val="6"/>
  </w:num>
  <w:num w:numId="5">
    <w:abstractNumId w:val="16"/>
  </w:num>
  <w:num w:numId="6">
    <w:abstractNumId w:val="21"/>
  </w:num>
  <w:num w:numId="7">
    <w:abstractNumId w:val="0"/>
  </w:num>
  <w:num w:numId="8">
    <w:abstractNumId w:val="7"/>
  </w:num>
  <w:num w:numId="9">
    <w:abstractNumId w:val="18"/>
  </w:num>
  <w:num w:numId="10">
    <w:abstractNumId w:val="5"/>
  </w:num>
  <w:num w:numId="11">
    <w:abstractNumId w:val="17"/>
  </w:num>
  <w:num w:numId="12">
    <w:abstractNumId w:val="1"/>
  </w:num>
  <w:num w:numId="13">
    <w:abstractNumId w:val="3"/>
  </w:num>
  <w:num w:numId="14">
    <w:abstractNumId w:val="19"/>
  </w:num>
  <w:num w:numId="15">
    <w:abstractNumId w:val="2"/>
  </w:num>
  <w:num w:numId="16">
    <w:abstractNumId w:val="20"/>
  </w:num>
  <w:num w:numId="17">
    <w:abstractNumId w:val="10"/>
  </w:num>
  <w:num w:numId="18">
    <w:abstractNumId w:val="27"/>
  </w:num>
  <w:num w:numId="19">
    <w:abstractNumId w:val="8"/>
  </w:num>
  <w:num w:numId="20">
    <w:abstractNumId w:val="15"/>
  </w:num>
  <w:num w:numId="21">
    <w:abstractNumId w:val="24"/>
  </w:num>
  <w:num w:numId="22">
    <w:abstractNumId w:val="25"/>
  </w:num>
  <w:num w:numId="23">
    <w:abstractNumId w:val="23"/>
  </w:num>
  <w:num w:numId="24">
    <w:abstractNumId w:val="12"/>
  </w:num>
  <w:num w:numId="25">
    <w:abstractNumId w:val="13"/>
  </w:num>
  <w:num w:numId="26">
    <w:abstractNumId w:val="11"/>
  </w:num>
  <w:num w:numId="27">
    <w:abstractNumId w:val="9"/>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DF"/>
    <w:rsid w:val="00023475"/>
    <w:rsid w:val="000D6807"/>
    <w:rsid w:val="000D7B20"/>
    <w:rsid w:val="000F2102"/>
    <w:rsid w:val="00103141"/>
    <w:rsid w:val="00116EF1"/>
    <w:rsid w:val="0013317A"/>
    <w:rsid w:val="00193B42"/>
    <w:rsid w:val="001C38B9"/>
    <w:rsid w:val="001C4F2F"/>
    <w:rsid w:val="001D42AA"/>
    <w:rsid w:val="002031F7"/>
    <w:rsid w:val="00204E10"/>
    <w:rsid w:val="002149AC"/>
    <w:rsid w:val="002242C4"/>
    <w:rsid w:val="00232094"/>
    <w:rsid w:val="0024434A"/>
    <w:rsid w:val="00260ABD"/>
    <w:rsid w:val="002A7B47"/>
    <w:rsid w:val="002B0882"/>
    <w:rsid w:val="002B49B2"/>
    <w:rsid w:val="002F5B60"/>
    <w:rsid w:val="00386838"/>
    <w:rsid w:val="003C39E8"/>
    <w:rsid w:val="003E21B6"/>
    <w:rsid w:val="0046226C"/>
    <w:rsid w:val="004808F7"/>
    <w:rsid w:val="00483006"/>
    <w:rsid w:val="00483B09"/>
    <w:rsid w:val="004C31A9"/>
    <w:rsid w:val="00503F29"/>
    <w:rsid w:val="005A5FAE"/>
    <w:rsid w:val="005B16A0"/>
    <w:rsid w:val="00604C34"/>
    <w:rsid w:val="006224C4"/>
    <w:rsid w:val="00627233"/>
    <w:rsid w:val="00657BE2"/>
    <w:rsid w:val="007A1C44"/>
    <w:rsid w:val="007F67C2"/>
    <w:rsid w:val="008610FB"/>
    <w:rsid w:val="008657DD"/>
    <w:rsid w:val="00967360"/>
    <w:rsid w:val="009B6586"/>
    <w:rsid w:val="009F770D"/>
    <w:rsid w:val="00A973F6"/>
    <w:rsid w:val="00B05B0F"/>
    <w:rsid w:val="00B35DDF"/>
    <w:rsid w:val="00B6266D"/>
    <w:rsid w:val="00BA0AC5"/>
    <w:rsid w:val="00BA0C99"/>
    <w:rsid w:val="00C22273"/>
    <w:rsid w:val="00C81509"/>
    <w:rsid w:val="00CA76A0"/>
    <w:rsid w:val="00D74325"/>
    <w:rsid w:val="00DA7D72"/>
    <w:rsid w:val="00DB08ED"/>
    <w:rsid w:val="00DC55D2"/>
    <w:rsid w:val="00E24863"/>
    <w:rsid w:val="00E26E1F"/>
    <w:rsid w:val="00E60764"/>
    <w:rsid w:val="00E641AA"/>
    <w:rsid w:val="00E9605E"/>
    <w:rsid w:val="00EC69CD"/>
    <w:rsid w:val="00EE4D84"/>
    <w:rsid w:val="00EF554C"/>
    <w:rsid w:val="00F028C9"/>
    <w:rsid w:val="00F74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C62B00EE-5EC9-4B33-B00A-8708B1B5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DDF"/>
    <w:pPr>
      <w:ind w:left="720"/>
      <w:contextualSpacing/>
    </w:pPr>
  </w:style>
  <w:style w:type="paragraph" w:styleId="Header">
    <w:name w:val="header"/>
    <w:basedOn w:val="Normal"/>
    <w:link w:val="HeaderChar"/>
    <w:uiPriority w:val="99"/>
    <w:unhideWhenUsed/>
    <w:rsid w:val="00D7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325"/>
  </w:style>
  <w:style w:type="paragraph" w:styleId="Footer">
    <w:name w:val="footer"/>
    <w:basedOn w:val="Normal"/>
    <w:link w:val="FooterChar"/>
    <w:uiPriority w:val="99"/>
    <w:unhideWhenUsed/>
    <w:rsid w:val="00D7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325"/>
  </w:style>
  <w:style w:type="character" w:customStyle="1" w:styleId="apple-converted-space">
    <w:name w:val="apple-converted-space"/>
    <w:basedOn w:val="DefaultParagraphFont"/>
    <w:rsid w:val="00E26E1F"/>
  </w:style>
  <w:style w:type="paragraph" w:styleId="BalloonText">
    <w:name w:val="Balloon Text"/>
    <w:basedOn w:val="Normal"/>
    <w:link w:val="BalloonTextChar"/>
    <w:uiPriority w:val="99"/>
    <w:semiHidden/>
    <w:unhideWhenUsed/>
    <w:rsid w:val="00F0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5731">
      <w:bodyDiv w:val="1"/>
      <w:marLeft w:val="0"/>
      <w:marRight w:val="0"/>
      <w:marTop w:val="0"/>
      <w:marBottom w:val="0"/>
      <w:divBdr>
        <w:top w:val="none" w:sz="0" w:space="0" w:color="auto"/>
        <w:left w:val="none" w:sz="0" w:space="0" w:color="auto"/>
        <w:bottom w:val="none" w:sz="0" w:space="0" w:color="auto"/>
        <w:right w:val="none" w:sz="0" w:space="0" w:color="auto"/>
      </w:divBdr>
    </w:div>
    <w:div w:id="7948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dc:creator>
  <cp:lastModifiedBy>nwebster</cp:lastModifiedBy>
  <cp:revision>2</cp:revision>
  <cp:lastPrinted>2018-12-11T10:12:00Z</cp:lastPrinted>
  <dcterms:created xsi:type="dcterms:W3CDTF">2019-11-15T10:14:00Z</dcterms:created>
  <dcterms:modified xsi:type="dcterms:W3CDTF">2019-11-15T10:14:00Z</dcterms:modified>
</cp:coreProperties>
</file>